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E9A7" w14:textId="77777777" w:rsidR="00472E94" w:rsidRDefault="00472E94" w:rsidP="00480ED6">
      <w:pPr>
        <w:ind w:right="-143"/>
        <w:jc w:val="center"/>
        <w:rPr>
          <w:rFonts w:ascii="Arial" w:hAnsi="Arial" w:cs="Arial"/>
          <w:b/>
          <w:bCs/>
        </w:rPr>
      </w:pPr>
    </w:p>
    <w:p w14:paraId="7A7B82AD" w14:textId="77777777" w:rsidR="00472E94" w:rsidRDefault="00472E94" w:rsidP="00AB2946">
      <w:pPr>
        <w:ind w:right="-143"/>
        <w:rPr>
          <w:rFonts w:ascii="Arial" w:hAnsi="Arial" w:cs="Arial"/>
          <w:b/>
          <w:bCs/>
        </w:rPr>
      </w:pPr>
    </w:p>
    <w:p w14:paraId="5E88F081" w14:textId="7C524059" w:rsidR="005931CF" w:rsidRPr="005931CF" w:rsidRDefault="005931CF" w:rsidP="00480ED6">
      <w:pPr>
        <w:ind w:right="-143"/>
        <w:jc w:val="center"/>
        <w:rPr>
          <w:rFonts w:ascii="Arial" w:hAnsi="Arial" w:cs="Arial"/>
          <w:b/>
          <w:bCs/>
        </w:rPr>
      </w:pPr>
      <w:r w:rsidRPr="005931CF">
        <w:rPr>
          <w:rFonts w:ascii="Arial" w:hAnsi="Arial" w:cs="Arial"/>
          <w:b/>
          <w:bCs/>
        </w:rPr>
        <w:t>OBRAZAC ZA ISKAZ INTERESA</w:t>
      </w:r>
    </w:p>
    <w:p w14:paraId="467F7AE0" w14:textId="50148B4D" w:rsidR="005931CF" w:rsidRPr="005931CF" w:rsidRDefault="005931CF" w:rsidP="00480ED6">
      <w:pPr>
        <w:ind w:right="-143"/>
        <w:jc w:val="center"/>
        <w:rPr>
          <w:rFonts w:ascii="Arial" w:hAnsi="Arial" w:cs="Arial"/>
          <w:b/>
        </w:rPr>
      </w:pPr>
      <w:r w:rsidRPr="005931CF">
        <w:rPr>
          <w:rFonts w:ascii="Arial" w:hAnsi="Arial" w:cs="Arial"/>
          <w:b/>
        </w:rPr>
        <w:t xml:space="preserve">ZA KORIŠTENJE POTPORE I PODRŠKE U SVAKODNEVNOM ŽIVOTU </w:t>
      </w:r>
      <w:r w:rsidR="00F02234">
        <w:rPr>
          <w:rFonts w:ascii="Arial" w:hAnsi="Arial" w:cs="Arial"/>
          <w:b/>
        </w:rPr>
        <w:t xml:space="preserve">STARIJIM </w:t>
      </w:r>
      <w:r w:rsidRPr="005931CF">
        <w:rPr>
          <w:rFonts w:ascii="Arial" w:hAnsi="Arial" w:cs="Arial"/>
          <w:b/>
        </w:rPr>
        <w:t xml:space="preserve">OSOBAMA I OSOBAMA S INVALIDITETOM U OKVIRU POZIVA NA DOSTAVU </w:t>
      </w:r>
      <w:r w:rsidRPr="005931CF">
        <w:rPr>
          <w:rFonts w:ascii="Arial" w:hAnsi="Arial" w:cs="Arial"/>
          <w:b/>
          <w:bCs/>
        </w:rPr>
        <w:t xml:space="preserve">PROJEKTNIH PRIJEDLOGA </w:t>
      </w:r>
      <w:r w:rsidR="00480ED6">
        <w:rPr>
          <w:rFonts w:ascii="Arial" w:hAnsi="Arial" w:cs="Arial"/>
          <w:b/>
          <w:bCs/>
        </w:rPr>
        <w:t xml:space="preserve">          </w:t>
      </w:r>
      <w:r w:rsidRPr="005931CF">
        <w:rPr>
          <w:rFonts w:ascii="Arial" w:hAnsi="Arial" w:cs="Arial"/>
          <w:b/>
          <w:bCs/>
        </w:rPr>
        <w:t>„ZAŽELI – PREVENCIJA INSTITUCIONALIZACIJE“</w:t>
      </w:r>
    </w:p>
    <w:p w14:paraId="2BE33087" w14:textId="325CC08C" w:rsidR="00472E94" w:rsidRDefault="004D17B6" w:rsidP="00472E94">
      <w:pPr>
        <w:ind w:right="-143"/>
        <w:jc w:val="both"/>
        <w:rPr>
          <w:rFonts w:ascii="Arial" w:hAnsi="Arial" w:cs="Arial"/>
        </w:rPr>
      </w:pPr>
      <w:r w:rsidRPr="004D17B6">
        <w:rPr>
          <w:rFonts w:ascii="Arial" w:hAnsi="Arial" w:cs="Arial"/>
        </w:rPr>
        <w:t>N</w:t>
      </w:r>
      <w:r w:rsidR="00472E94" w:rsidRPr="004D17B6">
        <w:rPr>
          <w:rFonts w:ascii="Arial" w:hAnsi="Arial" w:cs="Arial"/>
        </w:rPr>
        <w:t xml:space="preserve">a temelju  Odluke o financiranju </w:t>
      </w:r>
      <w:r w:rsidR="003000E0" w:rsidRPr="004D17B6">
        <w:rPr>
          <w:rFonts w:ascii="Arial" w:hAnsi="Arial" w:cs="Arial"/>
        </w:rPr>
        <w:t>Ministarstva rada mirovinskoga sustava, obitelji i socijalne politike i Hrvatskog zavoda za zapošljavanje</w:t>
      </w:r>
      <w:r w:rsidR="00472E94" w:rsidRPr="004D17B6">
        <w:rPr>
          <w:rFonts w:ascii="Arial" w:hAnsi="Arial" w:cs="Arial"/>
        </w:rPr>
        <w:t>,</w:t>
      </w:r>
      <w:r w:rsidR="003000E0" w:rsidRPr="004D17B6">
        <w:rPr>
          <w:rFonts w:ascii="Arial" w:hAnsi="Arial" w:cs="Arial"/>
        </w:rPr>
        <w:t xml:space="preserve"> Klasa: 984-01/23-01/29, Urbroj: 524-07-02-01-01/2-24-19) od 8. veljače 2024. godine </w:t>
      </w:r>
      <w:r w:rsidR="00472E94" w:rsidRPr="004D17B6">
        <w:rPr>
          <w:rFonts w:ascii="Arial" w:hAnsi="Arial" w:cs="Arial"/>
        </w:rPr>
        <w:t>te Ugovora o dodjeli bespovratnih sredstava koji se financiraju iz Europskog socijalnog fonda plus (ESF+), Operativnog programa Učinkoviti ljudski potencijali 2021.-2027.    „Zaželi – prevencija institucionalizacije“ Kodni broj: SF.3.4.11.01.00</w:t>
      </w:r>
      <w:r w:rsidR="00566113">
        <w:rPr>
          <w:rFonts w:ascii="Arial" w:hAnsi="Arial" w:cs="Arial"/>
        </w:rPr>
        <w:t>2</w:t>
      </w:r>
      <w:r w:rsidR="00472E94" w:rsidRPr="004D17B6">
        <w:rPr>
          <w:rFonts w:ascii="Arial" w:hAnsi="Arial" w:cs="Arial"/>
        </w:rPr>
        <w:t xml:space="preserve">1, Naziv projekta: </w:t>
      </w:r>
      <w:r w:rsidR="00566113">
        <w:rPr>
          <w:rFonts w:ascii="Arial" w:hAnsi="Arial" w:cs="Arial"/>
        </w:rPr>
        <w:t>„Solidarnost u zajednici</w:t>
      </w:r>
      <w:r w:rsidR="0004040B">
        <w:rPr>
          <w:rFonts w:ascii="Arial" w:hAnsi="Arial" w:cs="Arial"/>
        </w:rPr>
        <w:t xml:space="preserve">“ </w:t>
      </w:r>
      <w:r w:rsidR="00472E94" w:rsidRPr="004D17B6">
        <w:rPr>
          <w:rFonts w:ascii="Arial" w:hAnsi="Arial" w:cs="Arial"/>
        </w:rPr>
        <w:t>potpisanog dana 14. veljače 2024. godine</w:t>
      </w:r>
      <w:r>
        <w:rPr>
          <w:rFonts w:ascii="Arial" w:hAnsi="Arial" w:cs="Arial"/>
        </w:rPr>
        <w:t>.</w:t>
      </w:r>
    </w:p>
    <w:p w14:paraId="6801BE66" w14:textId="77777777" w:rsidR="009B3E49" w:rsidRPr="004D17B6" w:rsidRDefault="009B3E49" w:rsidP="00472E94">
      <w:pPr>
        <w:ind w:right="-143"/>
        <w:jc w:val="both"/>
        <w:rPr>
          <w:rFonts w:ascii="Arial" w:hAnsi="Arial" w:cs="Arial"/>
        </w:rPr>
      </w:pPr>
    </w:p>
    <w:p w14:paraId="26289862" w14:textId="77777777" w:rsidR="004D17B6" w:rsidRPr="00472E94" w:rsidRDefault="004D17B6" w:rsidP="00472E94">
      <w:pPr>
        <w:ind w:right="-143"/>
        <w:jc w:val="both"/>
        <w:rPr>
          <w:rFonts w:ascii="Arial" w:hAnsi="Arial" w:cs="Arial"/>
          <w:color w:val="FF0000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2"/>
        <w:gridCol w:w="7434"/>
      </w:tblGrid>
      <w:tr w:rsidR="00952B25" w:rsidRPr="00952B25" w14:paraId="0B4A95D3" w14:textId="77777777" w:rsidTr="009B3E49">
        <w:trPr>
          <w:trHeight w:val="5"/>
        </w:trPr>
        <w:tc>
          <w:tcPr>
            <w:tcW w:w="5000" w:type="pct"/>
            <w:gridSpan w:val="2"/>
            <w:shd w:val="clear" w:color="auto" w:fill="F0F0F0"/>
          </w:tcPr>
          <w:p w14:paraId="40F4D2DF" w14:textId="77777777" w:rsidR="00952B25" w:rsidRPr="00952B25" w:rsidRDefault="00952B25" w:rsidP="00952B25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952B25">
              <w:rPr>
                <w:rFonts w:ascii="Times New Roman" w:hAnsi="Times New Roman" w:cs="Times New Roman"/>
                <w:b/>
              </w:rPr>
              <w:t>PODACI O KORISNIKU</w:t>
            </w:r>
          </w:p>
        </w:tc>
      </w:tr>
      <w:tr w:rsidR="00952B25" w:rsidRPr="00952B25" w14:paraId="785AE1FD" w14:textId="77777777" w:rsidTr="009B3E49">
        <w:trPr>
          <w:trHeight w:val="9"/>
        </w:trPr>
        <w:tc>
          <w:tcPr>
            <w:tcW w:w="1198" w:type="pct"/>
            <w:shd w:val="clear" w:color="auto" w:fill="F0F0F0"/>
          </w:tcPr>
          <w:p w14:paraId="476266D7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3802" w:type="pct"/>
          </w:tcPr>
          <w:p w14:paraId="25101FDF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76A378B6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952B25" w:rsidRPr="00952B25" w14:paraId="484670C4" w14:textId="77777777" w:rsidTr="009B3E49">
        <w:trPr>
          <w:trHeight w:val="9"/>
        </w:trPr>
        <w:tc>
          <w:tcPr>
            <w:tcW w:w="1198" w:type="pct"/>
            <w:shd w:val="clear" w:color="auto" w:fill="F0F0F0"/>
          </w:tcPr>
          <w:p w14:paraId="519C9B20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3802" w:type="pct"/>
          </w:tcPr>
          <w:p w14:paraId="7FF7E9F8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64D7DD02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952B25" w:rsidRPr="00952B25" w14:paraId="356630FB" w14:textId="77777777" w:rsidTr="009B3E49">
        <w:trPr>
          <w:trHeight w:val="9"/>
        </w:trPr>
        <w:tc>
          <w:tcPr>
            <w:tcW w:w="1198" w:type="pct"/>
            <w:shd w:val="clear" w:color="auto" w:fill="F0F0F0"/>
          </w:tcPr>
          <w:p w14:paraId="5160DD47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3802" w:type="pct"/>
          </w:tcPr>
          <w:p w14:paraId="0C15D0FA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3BFEB4AD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952B25" w:rsidRPr="00952B25" w14:paraId="2EB0A362" w14:textId="77777777" w:rsidTr="009B3E49">
        <w:trPr>
          <w:trHeight w:val="9"/>
        </w:trPr>
        <w:tc>
          <w:tcPr>
            <w:tcW w:w="1198" w:type="pct"/>
            <w:shd w:val="clear" w:color="auto" w:fill="F0F0F0"/>
          </w:tcPr>
          <w:p w14:paraId="2C71E8BF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3802" w:type="pct"/>
          </w:tcPr>
          <w:p w14:paraId="28FABFE1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369FE212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952B25" w:rsidRPr="00952B25" w14:paraId="5CFB8421" w14:textId="77777777" w:rsidTr="009B3E49">
        <w:trPr>
          <w:trHeight w:val="9"/>
        </w:trPr>
        <w:tc>
          <w:tcPr>
            <w:tcW w:w="1198" w:type="pct"/>
            <w:shd w:val="clear" w:color="auto" w:fill="F0F0F0"/>
          </w:tcPr>
          <w:p w14:paraId="4978AE15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KONTAKT BROJ</w:t>
            </w:r>
          </w:p>
        </w:tc>
        <w:tc>
          <w:tcPr>
            <w:tcW w:w="3802" w:type="pct"/>
          </w:tcPr>
          <w:p w14:paraId="35BB4069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6BA2BB62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952B25" w:rsidRPr="00952B25" w14:paraId="01569BB0" w14:textId="77777777" w:rsidTr="009B3E49">
        <w:trPr>
          <w:trHeight w:val="25"/>
        </w:trPr>
        <w:tc>
          <w:tcPr>
            <w:tcW w:w="1198" w:type="pct"/>
            <w:shd w:val="clear" w:color="auto" w:fill="F0F0F0"/>
          </w:tcPr>
          <w:p w14:paraId="3808C4A0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 KOJOJ CILJNOJ    </w:t>
            </w:r>
          </w:p>
          <w:p w14:paraId="436BF169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 SKUPINI PRIPADATE </w:t>
            </w:r>
          </w:p>
          <w:p w14:paraId="1F192755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 </w:t>
            </w:r>
          </w:p>
          <w:p w14:paraId="2306A7B8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(moguće je zaokružiti obje opcije):</w:t>
            </w:r>
          </w:p>
        </w:tc>
        <w:tc>
          <w:tcPr>
            <w:tcW w:w="3802" w:type="pct"/>
          </w:tcPr>
          <w:p w14:paraId="515D0E64" w14:textId="77777777" w:rsidR="00952B25" w:rsidRPr="00952B25" w:rsidRDefault="00952B25" w:rsidP="00952B25">
            <w:pPr>
              <w:numPr>
                <w:ilvl w:val="0"/>
                <w:numId w:val="7"/>
              </w:numPr>
              <w:ind w:right="-143"/>
              <w:rPr>
                <w:rFonts w:ascii="Times New Roman" w:hAnsi="Times New Roman" w:cs="Times New Roman"/>
                <w:b/>
                <w:bCs/>
              </w:rPr>
            </w:pPr>
            <w:r w:rsidRPr="00952B25">
              <w:rPr>
                <w:rFonts w:ascii="Times New Roman" w:hAnsi="Times New Roman" w:cs="Times New Roman"/>
                <w:b/>
                <w:bCs/>
              </w:rPr>
              <w:t>Starija osoba (u dobi od 65 godina i više)</w:t>
            </w:r>
          </w:p>
          <w:p w14:paraId="79FDF647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2B539C9F" w14:textId="77777777" w:rsidR="00952B25" w:rsidRDefault="00952B25" w:rsidP="009B3E49">
            <w:pPr>
              <w:numPr>
                <w:ilvl w:val="0"/>
                <w:numId w:val="7"/>
              </w:num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  <w:b/>
                <w:bCs/>
              </w:rPr>
              <w:t>Osoba s invaliditetom 3. ili 4. stupnja</w:t>
            </w:r>
            <w:r w:rsidRPr="00952B25">
              <w:rPr>
                <w:rFonts w:ascii="Times New Roman" w:hAnsi="Times New Roman" w:cs="Times New Roman"/>
              </w:rPr>
              <w:t xml:space="preserve"> (18 i više godina)</w:t>
            </w:r>
          </w:p>
          <w:p w14:paraId="41AC49A4" w14:textId="77777777" w:rsidR="009B3E49" w:rsidRDefault="009B3E49" w:rsidP="009B3E49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47C590F3" w14:textId="7C943FED" w:rsidR="009B3E49" w:rsidRPr="009B3E49" w:rsidRDefault="009B3E49" w:rsidP="009B3E49">
            <w:pPr>
              <w:ind w:right="-143"/>
              <w:rPr>
                <w:rFonts w:ascii="Times New Roman" w:hAnsi="Times New Roman" w:cs="Times New Roman"/>
              </w:rPr>
            </w:pPr>
            <w:r w:rsidRPr="009B3E49">
              <w:rPr>
                <w:rFonts w:ascii="Times New Roman" w:hAnsi="Times New Roman" w:cs="Times New Roman"/>
                <w:b/>
                <w:bCs/>
              </w:rPr>
              <w:t>koja istovremeno</w:t>
            </w:r>
            <w:r w:rsidRPr="009B3E49">
              <w:rPr>
                <w:rFonts w:ascii="Times New Roman" w:hAnsi="Times New Roman" w:cs="Times New Roman"/>
              </w:rPr>
              <w:t xml:space="preserve"> </w:t>
            </w:r>
            <w:r w:rsidRPr="009B3E49">
              <w:rPr>
                <w:rFonts w:ascii="Times New Roman" w:hAnsi="Times New Roman" w:cs="Times New Roman"/>
                <w:b/>
                <w:bCs/>
              </w:rPr>
              <w:t>ne koristi sljedeće usluge</w:t>
            </w:r>
            <w:r w:rsidRPr="009B3E49">
              <w:rPr>
                <w:rFonts w:ascii="Times New Roman" w:hAnsi="Times New Roman" w:cs="Times New Roman"/>
              </w:rPr>
              <w:t xml:space="preserve"> - uslug</w:t>
            </w:r>
            <w:r>
              <w:rPr>
                <w:rFonts w:ascii="Times New Roman" w:hAnsi="Times New Roman" w:cs="Times New Roman"/>
              </w:rPr>
              <w:t>u</w:t>
            </w:r>
            <w:r w:rsidRPr="009B3E49">
              <w:rPr>
                <w:rFonts w:ascii="Times New Roman" w:hAnsi="Times New Roman" w:cs="Times New Roman"/>
              </w:rPr>
              <w:t xml:space="preserve"> pomoći u kući, boravka, organiziranog stanovanja, smještaja, osobne asistencije koju pruža osobni asistent i </w:t>
            </w:r>
            <w:r w:rsidRPr="009B3E49">
              <w:rPr>
                <w:rFonts w:ascii="Times New Roman" w:hAnsi="Times New Roman" w:cs="Times New Roman"/>
              </w:rPr>
              <w:lastRenderedPageBreak/>
              <w:t>čiji roditelj ili drugi član obitelji nema priznato pravo na status roditelja njegovatelja ili status njegovatelja za potrebu skrbi o njoj.</w:t>
            </w:r>
          </w:p>
        </w:tc>
      </w:tr>
      <w:tr w:rsidR="00952B25" w:rsidRPr="00952B25" w14:paraId="4A6B4034" w14:textId="77777777" w:rsidTr="009B3E49">
        <w:trPr>
          <w:trHeight w:val="4"/>
        </w:trPr>
        <w:tc>
          <w:tcPr>
            <w:tcW w:w="1198" w:type="pct"/>
            <w:tcBorders>
              <w:bottom w:val="nil"/>
            </w:tcBorders>
            <w:shd w:val="clear" w:color="auto" w:fill="F0F0F0"/>
          </w:tcPr>
          <w:p w14:paraId="729F6781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lastRenderedPageBreak/>
              <w:t xml:space="preserve"> BROJ ČLANOVA</w:t>
            </w:r>
          </w:p>
        </w:tc>
        <w:tc>
          <w:tcPr>
            <w:tcW w:w="3802" w:type="pct"/>
            <w:tcBorders>
              <w:bottom w:val="nil"/>
            </w:tcBorders>
          </w:tcPr>
          <w:p w14:paraId="6852C562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952B25" w:rsidRPr="00952B25" w14:paraId="0C4DEE01" w14:textId="77777777" w:rsidTr="009B3E49">
        <w:trPr>
          <w:trHeight w:val="4"/>
        </w:trPr>
        <w:tc>
          <w:tcPr>
            <w:tcW w:w="1198" w:type="pct"/>
            <w:tcBorders>
              <w:top w:val="nil"/>
              <w:bottom w:val="nil"/>
            </w:tcBorders>
            <w:shd w:val="clear" w:color="auto" w:fill="F0F0F0"/>
          </w:tcPr>
          <w:p w14:paraId="0F8AF18C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 KUĆANSTVA</w:t>
            </w:r>
            <w:r w:rsidRPr="00952B25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802" w:type="pct"/>
            <w:tcBorders>
              <w:top w:val="nil"/>
              <w:bottom w:val="nil"/>
            </w:tcBorders>
          </w:tcPr>
          <w:p w14:paraId="6061357D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a) Samačko</w:t>
            </w:r>
          </w:p>
        </w:tc>
      </w:tr>
      <w:tr w:rsidR="00952B25" w:rsidRPr="00952B25" w14:paraId="0F53BB21" w14:textId="77777777" w:rsidTr="009B3E49">
        <w:trPr>
          <w:trHeight w:val="4"/>
        </w:trPr>
        <w:tc>
          <w:tcPr>
            <w:tcW w:w="1198" w:type="pct"/>
            <w:tcBorders>
              <w:top w:val="nil"/>
              <w:bottom w:val="nil"/>
            </w:tcBorders>
            <w:shd w:val="clear" w:color="auto" w:fill="F0F0F0"/>
          </w:tcPr>
          <w:p w14:paraId="24B05DED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802" w:type="pct"/>
            <w:tcBorders>
              <w:top w:val="nil"/>
              <w:bottom w:val="nil"/>
            </w:tcBorders>
          </w:tcPr>
          <w:p w14:paraId="1D102477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b) Dvočlano</w:t>
            </w:r>
          </w:p>
        </w:tc>
      </w:tr>
      <w:tr w:rsidR="00952B25" w:rsidRPr="00952B25" w14:paraId="5572E575" w14:textId="77777777" w:rsidTr="009B3E49">
        <w:trPr>
          <w:trHeight w:val="554"/>
        </w:trPr>
        <w:tc>
          <w:tcPr>
            <w:tcW w:w="1198" w:type="pct"/>
            <w:tcBorders>
              <w:top w:val="nil"/>
            </w:tcBorders>
            <w:shd w:val="clear" w:color="auto" w:fill="F0F0F0"/>
          </w:tcPr>
          <w:p w14:paraId="1A3EA8EC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802" w:type="pct"/>
            <w:tcBorders>
              <w:top w:val="nil"/>
            </w:tcBorders>
          </w:tcPr>
          <w:p w14:paraId="70E32798" w14:textId="1BBFD4E3" w:rsidR="00572219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c) Višečlano (upisati broj članova)______</w:t>
            </w:r>
            <w:r w:rsidR="005722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2B25" w:rsidRPr="00952B25" w14:paraId="7309B005" w14:textId="77777777" w:rsidTr="009B3E49">
        <w:trPr>
          <w:trHeight w:val="21"/>
        </w:trPr>
        <w:tc>
          <w:tcPr>
            <w:tcW w:w="1198" w:type="pct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33D9A16E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KORIŠTENJE ISTE ILI SLIČNE USLUGE</w:t>
            </w:r>
          </w:p>
          <w:p w14:paraId="3F12D054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4FCEF869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(zaokružite točnu tvrdnju)</w:t>
            </w:r>
          </w:p>
        </w:tc>
        <w:tc>
          <w:tcPr>
            <w:tcW w:w="3802" w:type="pct"/>
            <w:tcBorders>
              <w:bottom w:val="single" w:sz="4" w:space="0" w:color="000000"/>
            </w:tcBorders>
          </w:tcPr>
          <w:p w14:paraId="521CC270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345C2AEA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4EE71FE2" w14:textId="2B6B7614" w:rsidR="00952B25" w:rsidRPr="00952B25" w:rsidRDefault="00075DA7" w:rsidP="00952B25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952B25" w:rsidRPr="00952B25">
              <w:rPr>
                <w:rFonts w:ascii="Times New Roman" w:hAnsi="Times New Roman" w:cs="Times New Roman"/>
              </w:rPr>
              <w:t>DA                  /                       NE</w:t>
            </w:r>
          </w:p>
          <w:p w14:paraId="13BF08E1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22C4692C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640370C2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952B25" w:rsidRPr="00952B25" w14:paraId="3457DE55" w14:textId="77777777" w:rsidTr="009B3E49">
        <w:trPr>
          <w:trHeight w:val="21"/>
        </w:trPr>
        <w:tc>
          <w:tcPr>
            <w:tcW w:w="1198" w:type="pct"/>
            <w:vMerge/>
            <w:tcBorders>
              <w:bottom w:val="single" w:sz="4" w:space="0" w:color="auto"/>
            </w:tcBorders>
            <w:shd w:val="clear" w:color="auto" w:fill="F0F0F0"/>
          </w:tcPr>
          <w:p w14:paraId="55B29F15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802" w:type="pct"/>
            <w:tcBorders>
              <w:bottom w:val="single" w:sz="4" w:space="0" w:color="auto"/>
            </w:tcBorders>
          </w:tcPr>
          <w:p w14:paraId="408DDECB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Roditelj ili drugi član obitelji ima priznato pravo na status roditelja njegovatelja ili status njegovatelja za potrebe skrbi o meni.</w:t>
            </w:r>
          </w:p>
          <w:p w14:paraId="1DA8D662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71352FC3" w14:textId="13534146" w:rsidR="00952B25" w:rsidRPr="00952B25" w:rsidRDefault="00075DA7" w:rsidP="00952B25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952B25" w:rsidRPr="00952B25">
              <w:rPr>
                <w:rFonts w:ascii="Times New Roman" w:hAnsi="Times New Roman" w:cs="Times New Roman"/>
              </w:rPr>
              <w:t>DA                   /                        NE</w:t>
            </w:r>
          </w:p>
          <w:p w14:paraId="20763498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71CC5C4B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47FDA879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69351447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ab/>
            </w:r>
          </w:p>
        </w:tc>
      </w:tr>
      <w:tr w:rsidR="00952B25" w:rsidRPr="00952B25" w14:paraId="7BB70F85" w14:textId="77777777" w:rsidTr="009B3E49">
        <w:trPr>
          <w:trHeight w:val="24"/>
        </w:trPr>
        <w:tc>
          <w:tcPr>
            <w:tcW w:w="1198" w:type="pct"/>
            <w:tcBorders>
              <w:bottom w:val="nil"/>
            </w:tcBorders>
            <w:shd w:val="clear" w:color="auto" w:fill="F0F0F0"/>
          </w:tcPr>
          <w:p w14:paraId="29F923FE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  <w:b/>
              </w:rPr>
            </w:pPr>
          </w:p>
          <w:p w14:paraId="55E69B31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>VISINA MJESEČNIH PRIHODA</w:t>
            </w:r>
          </w:p>
          <w:p w14:paraId="0ADC916D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4AC3C848" w14:textId="0177D262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Ukupni iznosi mjesečnih prihoda odnose se na </w:t>
            </w:r>
            <w:r w:rsidRPr="004D17B6">
              <w:rPr>
                <w:rFonts w:ascii="Times New Roman" w:hAnsi="Times New Roman" w:cs="Times New Roman"/>
              </w:rPr>
              <w:lastRenderedPageBreak/>
              <w:t xml:space="preserve">mjesec </w:t>
            </w:r>
            <w:r w:rsidR="0016569F">
              <w:rPr>
                <w:rFonts w:ascii="Times New Roman" w:hAnsi="Times New Roman" w:cs="Times New Roman"/>
              </w:rPr>
              <w:t>veljaču</w:t>
            </w:r>
            <w:r w:rsidRPr="004D17B6">
              <w:rPr>
                <w:rFonts w:ascii="Times New Roman" w:hAnsi="Times New Roman" w:cs="Times New Roman"/>
              </w:rPr>
              <w:t>, 202</w:t>
            </w:r>
            <w:r w:rsidR="0016569F">
              <w:rPr>
                <w:rFonts w:ascii="Times New Roman" w:hAnsi="Times New Roman" w:cs="Times New Roman"/>
              </w:rPr>
              <w:t>4</w:t>
            </w:r>
            <w:r w:rsidRPr="004D17B6">
              <w:rPr>
                <w:rFonts w:ascii="Times New Roman" w:hAnsi="Times New Roman" w:cs="Times New Roman"/>
              </w:rPr>
              <w:t>. godine</w:t>
            </w:r>
          </w:p>
        </w:tc>
        <w:tc>
          <w:tcPr>
            <w:tcW w:w="3802" w:type="pct"/>
            <w:shd w:val="clear" w:color="auto" w:fill="F2F2F2" w:themeFill="background1" w:themeFillShade="F2"/>
          </w:tcPr>
          <w:p w14:paraId="53E74926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lastRenderedPageBreak/>
              <w:t xml:space="preserve">Kako bi se osoba mogla uključiti u projekt visina mjesečnog prihoda ne smije prelaziti za: </w:t>
            </w:r>
          </w:p>
          <w:p w14:paraId="6AEE0C38" w14:textId="42FAFF7C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  <w:b/>
                <w:bCs/>
              </w:rPr>
              <w:t xml:space="preserve">Samačko kućanstvo </w:t>
            </w:r>
            <w:r w:rsidRPr="00952B25">
              <w:rPr>
                <w:rFonts w:ascii="Times New Roman" w:hAnsi="Times New Roman" w:cs="Times New Roman"/>
              </w:rPr>
              <w:t>(120 % od prosječne starosne mirovine prema HZMO</w:t>
            </w:r>
            <w:r w:rsidRPr="00952B25">
              <w:rPr>
                <w:rFonts w:ascii="Times New Roman" w:hAnsi="Times New Roman" w:cs="Times New Roman"/>
                <w:vertAlign w:val="superscript"/>
              </w:rPr>
              <w:footnoteReference w:id="2"/>
            </w:r>
            <w:r w:rsidRPr="00952B25">
              <w:rPr>
                <w:rFonts w:ascii="Times New Roman" w:hAnsi="Times New Roman" w:cs="Times New Roman"/>
              </w:rPr>
              <w:t xml:space="preserve"> sa mirovinskim stažem od 40 i više godina</w:t>
            </w:r>
            <w:r w:rsidR="00967F60">
              <w:rPr>
                <w:rFonts w:ascii="Times New Roman" w:hAnsi="Times New Roman" w:cs="Times New Roman"/>
              </w:rPr>
              <w:t>,</w:t>
            </w:r>
            <w:r w:rsidRPr="00952B25">
              <w:rPr>
                <w:rFonts w:ascii="Times New Roman" w:hAnsi="Times New Roman" w:cs="Times New Roman"/>
              </w:rPr>
              <w:t xml:space="preserve"> </w:t>
            </w:r>
            <w:r w:rsidR="00FF2681">
              <w:rPr>
                <w:rFonts w:ascii="Times New Roman" w:hAnsi="Times New Roman" w:cs="Times New Roman"/>
              </w:rPr>
              <w:t xml:space="preserve">TRENUTNO </w:t>
            </w:r>
            <w:r w:rsidRPr="004D17B6">
              <w:rPr>
                <w:rFonts w:ascii="Times New Roman" w:hAnsi="Times New Roman" w:cs="Times New Roman"/>
              </w:rPr>
              <w:t xml:space="preserve">za </w:t>
            </w:r>
            <w:r w:rsidR="0016569F">
              <w:rPr>
                <w:rFonts w:ascii="Times New Roman" w:hAnsi="Times New Roman" w:cs="Times New Roman"/>
              </w:rPr>
              <w:t>veljaču</w:t>
            </w:r>
            <w:r w:rsidR="00967F60" w:rsidRPr="004D17B6">
              <w:rPr>
                <w:rFonts w:ascii="Times New Roman" w:hAnsi="Times New Roman" w:cs="Times New Roman"/>
              </w:rPr>
              <w:t>,</w:t>
            </w:r>
            <w:r w:rsidRPr="004D17B6">
              <w:rPr>
                <w:rFonts w:ascii="Times New Roman" w:hAnsi="Times New Roman" w:cs="Times New Roman"/>
              </w:rPr>
              <w:t xml:space="preserve"> 202</w:t>
            </w:r>
            <w:r w:rsidR="0016569F">
              <w:rPr>
                <w:rFonts w:ascii="Times New Roman" w:hAnsi="Times New Roman" w:cs="Times New Roman"/>
              </w:rPr>
              <w:t>4</w:t>
            </w:r>
            <w:r w:rsidRPr="004D17B6">
              <w:rPr>
                <w:rFonts w:ascii="Times New Roman" w:hAnsi="Times New Roman" w:cs="Times New Roman"/>
              </w:rPr>
              <w:t>. godine</w:t>
            </w:r>
            <w:r w:rsidR="00967F60" w:rsidRPr="004D17B6">
              <w:rPr>
                <w:rFonts w:ascii="Times New Roman" w:hAnsi="Times New Roman" w:cs="Times New Roman"/>
              </w:rPr>
              <w:t xml:space="preserve">, </w:t>
            </w:r>
            <w:r w:rsidRPr="004D17B6">
              <w:rPr>
                <w:rFonts w:ascii="Times New Roman" w:hAnsi="Times New Roman" w:cs="Times New Roman"/>
              </w:rPr>
              <w:t xml:space="preserve">iznosi </w:t>
            </w:r>
            <w:r w:rsidR="001D32F9" w:rsidRPr="004D17B6">
              <w:rPr>
                <w:rFonts w:ascii="Times New Roman" w:hAnsi="Times New Roman" w:cs="Times New Roman"/>
              </w:rPr>
              <w:t>98</w:t>
            </w:r>
            <w:r w:rsidR="0016569F">
              <w:rPr>
                <w:rFonts w:ascii="Times New Roman" w:hAnsi="Times New Roman" w:cs="Times New Roman"/>
              </w:rPr>
              <w:t>4</w:t>
            </w:r>
            <w:r w:rsidR="001D32F9" w:rsidRPr="004D17B6">
              <w:rPr>
                <w:rFonts w:ascii="Times New Roman" w:hAnsi="Times New Roman" w:cs="Times New Roman"/>
              </w:rPr>
              <w:t>,</w:t>
            </w:r>
            <w:r w:rsidR="0016569F">
              <w:rPr>
                <w:rFonts w:ascii="Times New Roman" w:hAnsi="Times New Roman" w:cs="Times New Roman"/>
              </w:rPr>
              <w:t>42</w:t>
            </w:r>
            <w:r w:rsidRPr="004D17B6">
              <w:rPr>
                <w:rFonts w:ascii="Times New Roman" w:hAnsi="Times New Roman" w:cs="Times New Roman"/>
              </w:rPr>
              <w:t xml:space="preserve"> €). </w:t>
            </w:r>
          </w:p>
          <w:p w14:paraId="5D17EBD7" w14:textId="77777777" w:rsidR="00967F60" w:rsidRDefault="00967F60" w:rsidP="00952B25">
            <w:pPr>
              <w:ind w:right="-143"/>
              <w:rPr>
                <w:rFonts w:ascii="Times New Roman" w:hAnsi="Times New Roman" w:cs="Times New Roman"/>
                <w:b/>
                <w:bCs/>
              </w:rPr>
            </w:pPr>
          </w:p>
          <w:p w14:paraId="46EA07F3" w14:textId="097D7600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  <w:b/>
                <w:bCs/>
              </w:rPr>
            </w:pPr>
            <w:r w:rsidRPr="00952B2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Dvočlano kućanstvo </w:t>
            </w:r>
            <w:r w:rsidRPr="00952B25">
              <w:rPr>
                <w:rFonts w:ascii="Times New Roman" w:hAnsi="Times New Roman" w:cs="Times New Roman"/>
              </w:rPr>
              <w:t>(200% od prosječne starosne mirovine prema HZMO sa mirovinskim stažem od 40 i više godina</w:t>
            </w:r>
            <w:r w:rsidR="00FF2681">
              <w:rPr>
                <w:rFonts w:ascii="Times New Roman" w:hAnsi="Times New Roman" w:cs="Times New Roman"/>
              </w:rPr>
              <w:t xml:space="preserve">, TRENUTNO </w:t>
            </w:r>
            <w:r w:rsidRPr="00952B25">
              <w:rPr>
                <w:rFonts w:ascii="Times New Roman" w:hAnsi="Times New Roman" w:cs="Times New Roman"/>
              </w:rPr>
              <w:t xml:space="preserve">za </w:t>
            </w:r>
            <w:r w:rsidR="0016569F">
              <w:rPr>
                <w:rFonts w:ascii="Times New Roman" w:hAnsi="Times New Roman" w:cs="Times New Roman"/>
              </w:rPr>
              <w:t>veljaču</w:t>
            </w:r>
            <w:r w:rsidRPr="004D17B6">
              <w:rPr>
                <w:rFonts w:ascii="Times New Roman" w:hAnsi="Times New Roman" w:cs="Times New Roman"/>
              </w:rPr>
              <w:t>, 202</w:t>
            </w:r>
            <w:r w:rsidR="0016569F">
              <w:rPr>
                <w:rFonts w:ascii="Times New Roman" w:hAnsi="Times New Roman" w:cs="Times New Roman"/>
              </w:rPr>
              <w:t>4</w:t>
            </w:r>
            <w:r w:rsidRPr="004D17B6">
              <w:rPr>
                <w:rFonts w:ascii="Times New Roman" w:hAnsi="Times New Roman" w:cs="Times New Roman"/>
              </w:rPr>
              <w:t>. godine iznosi 1.</w:t>
            </w:r>
            <w:r w:rsidR="001D32F9" w:rsidRPr="004D17B6">
              <w:rPr>
                <w:rFonts w:ascii="Times New Roman" w:hAnsi="Times New Roman" w:cs="Times New Roman"/>
              </w:rPr>
              <w:t>6</w:t>
            </w:r>
            <w:r w:rsidR="0016569F">
              <w:rPr>
                <w:rFonts w:ascii="Times New Roman" w:hAnsi="Times New Roman" w:cs="Times New Roman"/>
              </w:rPr>
              <w:t>40</w:t>
            </w:r>
            <w:r w:rsidR="001D32F9" w:rsidRPr="004D17B6">
              <w:rPr>
                <w:rFonts w:ascii="Times New Roman" w:hAnsi="Times New Roman" w:cs="Times New Roman"/>
              </w:rPr>
              <w:t>,7</w:t>
            </w:r>
            <w:r w:rsidR="0016569F">
              <w:rPr>
                <w:rFonts w:ascii="Times New Roman" w:hAnsi="Times New Roman" w:cs="Times New Roman"/>
              </w:rPr>
              <w:t>0</w:t>
            </w:r>
            <w:r w:rsidR="001D32F9" w:rsidRPr="004D17B6">
              <w:rPr>
                <w:rFonts w:ascii="Times New Roman" w:hAnsi="Times New Roman" w:cs="Times New Roman"/>
              </w:rPr>
              <w:t xml:space="preserve"> </w:t>
            </w:r>
            <w:r w:rsidRPr="004D17B6">
              <w:rPr>
                <w:rFonts w:ascii="Times New Roman" w:hAnsi="Times New Roman" w:cs="Times New Roman"/>
              </w:rPr>
              <w:t>€).</w:t>
            </w:r>
          </w:p>
          <w:p w14:paraId="10C64FBB" w14:textId="6EED9CCB" w:rsidR="00952B25" w:rsidRDefault="00952B25" w:rsidP="00952B25">
            <w:pPr>
              <w:ind w:right="-143"/>
              <w:rPr>
                <w:rFonts w:ascii="Times New Roman" w:hAnsi="Times New Roman" w:cs="Times New Roman"/>
                <w:color w:val="FF0000"/>
              </w:rPr>
            </w:pPr>
            <w:r w:rsidRPr="00952B25">
              <w:rPr>
                <w:rFonts w:ascii="Times New Roman" w:hAnsi="Times New Roman" w:cs="Times New Roman"/>
                <w:b/>
                <w:bCs/>
              </w:rPr>
              <w:t xml:space="preserve">Višečlano kućanstvo </w:t>
            </w:r>
            <w:r w:rsidRPr="00952B25">
              <w:rPr>
                <w:rFonts w:ascii="Times New Roman" w:hAnsi="Times New Roman" w:cs="Times New Roman"/>
              </w:rPr>
              <w:t>(300% od prosječne starosne mirovine prema HZMO sa mirovinskim stažem od 40 i više godina</w:t>
            </w:r>
            <w:r w:rsidR="00FF2681">
              <w:rPr>
                <w:rFonts w:ascii="Times New Roman" w:hAnsi="Times New Roman" w:cs="Times New Roman"/>
              </w:rPr>
              <w:t>,</w:t>
            </w:r>
            <w:r w:rsidR="00EE1BBE">
              <w:rPr>
                <w:rFonts w:ascii="Times New Roman" w:hAnsi="Times New Roman" w:cs="Times New Roman"/>
              </w:rPr>
              <w:t xml:space="preserve"> </w:t>
            </w:r>
            <w:r w:rsidR="00FF2681">
              <w:rPr>
                <w:rFonts w:ascii="Times New Roman" w:hAnsi="Times New Roman" w:cs="Times New Roman"/>
              </w:rPr>
              <w:t>TRENUTNO</w:t>
            </w:r>
            <w:r w:rsidRPr="00952B25">
              <w:rPr>
                <w:rFonts w:ascii="Times New Roman" w:hAnsi="Times New Roman" w:cs="Times New Roman"/>
              </w:rPr>
              <w:t xml:space="preserve"> za </w:t>
            </w:r>
            <w:r w:rsidR="0016569F">
              <w:rPr>
                <w:rFonts w:ascii="Times New Roman" w:hAnsi="Times New Roman" w:cs="Times New Roman"/>
              </w:rPr>
              <w:t>veljaču</w:t>
            </w:r>
            <w:r w:rsidRPr="004D17B6">
              <w:rPr>
                <w:rFonts w:ascii="Times New Roman" w:hAnsi="Times New Roman" w:cs="Times New Roman"/>
              </w:rPr>
              <w:t>, 202</w:t>
            </w:r>
            <w:r w:rsidR="0016569F">
              <w:rPr>
                <w:rFonts w:ascii="Times New Roman" w:hAnsi="Times New Roman" w:cs="Times New Roman"/>
              </w:rPr>
              <w:t>4</w:t>
            </w:r>
            <w:r w:rsidRPr="004D17B6">
              <w:rPr>
                <w:rFonts w:ascii="Times New Roman" w:hAnsi="Times New Roman" w:cs="Times New Roman"/>
              </w:rPr>
              <w:t>. godine iznosi 2.4</w:t>
            </w:r>
            <w:r w:rsidR="0016569F">
              <w:rPr>
                <w:rFonts w:ascii="Times New Roman" w:hAnsi="Times New Roman" w:cs="Times New Roman"/>
              </w:rPr>
              <w:t>61</w:t>
            </w:r>
            <w:r w:rsidRPr="004D17B6">
              <w:rPr>
                <w:rFonts w:ascii="Times New Roman" w:hAnsi="Times New Roman" w:cs="Times New Roman"/>
              </w:rPr>
              <w:t>,</w:t>
            </w:r>
            <w:r w:rsidR="0016569F">
              <w:rPr>
                <w:rFonts w:ascii="Times New Roman" w:hAnsi="Times New Roman" w:cs="Times New Roman"/>
              </w:rPr>
              <w:t>05</w:t>
            </w:r>
            <w:r w:rsidRPr="004D17B6">
              <w:rPr>
                <w:rFonts w:ascii="Times New Roman" w:hAnsi="Times New Roman" w:cs="Times New Roman"/>
              </w:rPr>
              <w:t xml:space="preserve"> €).</w:t>
            </w:r>
          </w:p>
          <w:p w14:paraId="1136C9F2" w14:textId="4A75EF58" w:rsidR="006D4D96" w:rsidRDefault="006D4D96" w:rsidP="00952B25">
            <w:pPr>
              <w:ind w:right="-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9B3E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HZMO-</w:t>
            </w:r>
            <w:r w:rsidRPr="006D4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podatci za </w:t>
            </w:r>
            <w:r w:rsidR="00165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veljač</w:t>
            </w:r>
            <w:r w:rsidR="009B3E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6D4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165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D4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.- prosječna starosna mirovina= 8</w:t>
            </w:r>
            <w:r w:rsidR="00165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20,35</w:t>
            </w:r>
            <w:r w:rsidRPr="006D4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65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  <w:r w:rsidRPr="006D4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B3FDABC" w14:textId="78274CE1" w:rsidR="006D4D96" w:rsidRPr="004D17B6" w:rsidRDefault="0016569F" w:rsidP="007B468C">
            <w:pPr>
              <w:ind w:right="-143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Pr="00B31EF9">
                <w:rPr>
                  <w:rStyle w:val="Hiperveza"/>
                  <w:rFonts w:ascii="Times New Roman" w:hAnsi="Times New Roman" w:cs="Times New Roman"/>
                  <w:b/>
                  <w:bCs/>
                </w:rPr>
                <w:t>h</w:t>
              </w:r>
              <w:r w:rsidRPr="00B31EF9">
                <w:rPr>
                  <w:rStyle w:val="Hiperveza"/>
                  <w:rFonts w:ascii="Times New Roman" w:hAnsi="Times New Roman" w:cs="Times New Roman"/>
                  <w:b/>
                  <w:bCs/>
                </w:rPr>
                <w:t>t</w:t>
              </w:r>
              <w:r w:rsidRPr="00B31EF9">
                <w:rPr>
                  <w:rStyle w:val="Hiperveza"/>
                  <w:rFonts w:ascii="Times New Roman" w:hAnsi="Times New Roman" w:cs="Times New Roman"/>
                  <w:b/>
                  <w:bCs/>
                </w:rPr>
                <w:t>tps://www.mirovinsko.hr/UserDocsImages/statistika/Osnovni-podatci-2024/osnovni-podatci-2024-3-HR.pdf?vel=1058188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52B25" w:rsidRPr="00952B25" w14:paraId="59B195A1" w14:textId="77777777" w:rsidTr="009B3E49">
        <w:trPr>
          <w:trHeight w:val="26"/>
        </w:trPr>
        <w:tc>
          <w:tcPr>
            <w:tcW w:w="1198" w:type="pct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38DB6E7B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802" w:type="pct"/>
            <w:tcBorders>
              <w:bottom w:val="single" w:sz="4" w:space="0" w:color="auto"/>
            </w:tcBorders>
          </w:tcPr>
          <w:p w14:paraId="552A469D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</w:p>
          <w:p w14:paraId="51E3DE62" w14:textId="27D902C2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Upisati ukupni iznos mjesečnog prihoda u eurima svih članova kućanstva za mjesec </w:t>
            </w:r>
            <w:r w:rsidR="0016569F">
              <w:rPr>
                <w:rFonts w:ascii="Times New Roman" w:hAnsi="Times New Roman" w:cs="Times New Roman"/>
              </w:rPr>
              <w:t>veljaču</w:t>
            </w:r>
            <w:r w:rsidRPr="004D17B6">
              <w:rPr>
                <w:rFonts w:ascii="Times New Roman" w:hAnsi="Times New Roman" w:cs="Times New Roman"/>
              </w:rPr>
              <w:t>, 20</w:t>
            </w:r>
            <w:r w:rsidR="0016569F">
              <w:rPr>
                <w:rFonts w:ascii="Times New Roman" w:hAnsi="Times New Roman" w:cs="Times New Roman"/>
              </w:rPr>
              <w:t>24</w:t>
            </w:r>
            <w:r w:rsidRPr="004D17B6">
              <w:rPr>
                <w:rFonts w:ascii="Times New Roman" w:hAnsi="Times New Roman" w:cs="Times New Roman"/>
              </w:rPr>
              <w:t>. godine</w:t>
            </w:r>
            <w:r w:rsidRPr="00952B25">
              <w:rPr>
                <w:rFonts w:ascii="Times New Roman" w:hAnsi="Times New Roman" w:cs="Times New Roman"/>
              </w:rPr>
              <w:t>. Ovisno o broju članova kućanstva:</w:t>
            </w:r>
          </w:p>
          <w:p w14:paraId="2DD73E47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 </w:t>
            </w:r>
          </w:p>
          <w:p w14:paraId="357CFA1E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                                  a) Samačko_______________________€</w:t>
            </w:r>
          </w:p>
          <w:p w14:paraId="16941FF3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14:paraId="4B9A78F4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                                  b) Dvočlano_______________________€</w:t>
            </w:r>
          </w:p>
          <w:p w14:paraId="001F1404" w14:textId="77777777" w:rsidR="00952B25" w:rsidRP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EC18E42" w14:textId="77777777" w:rsidR="00952B25" w:rsidRDefault="00952B25" w:rsidP="00952B25">
            <w:pPr>
              <w:ind w:right="-143"/>
              <w:rPr>
                <w:rFonts w:ascii="Times New Roman" w:hAnsi="Times New Roman" w:cs="Times New Roman"/>
              </w:rPr>
            </w:pPr>
            <w:r w:rsidRPr="00952B25">
              <w:rPr>
                <w:rFonts w:ascii="Times New Roman" w:hAnsi="Times New Roman" w:cs="Times New Roman"/>
              </w:rPr>
              <w:t xml:space="preserve">                                  c) Višečlano ______________________€</w:t>
            </w:r>
          </w:p>
          <w:p w14:paraId="63DABDD6" w14:textId="4B77E05A" w:rsidR="00573524" w:rsidRPr="00952B25" w:rsidRDefault="00573524" w:rsidP="00952B25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</w:tbl>
    <w:p w14:paraId="0543DC5F" w14:textId="77777777" w:rsidR="00952B25" w:rsidRPr="00952B25" w:rsidRDefault="00952B25" w:rsidP="00F06EDA">
      <w:pPr>
        <w:ind w:right="-143"/>
        <w:rPr>
          <w:rFonts w:ascii="Times New Roman" w:hAnsi="Times New Roman" w:cs="Times New Roman"/>
        </w:rPr>
      </w:pPr>
    </w:p>
    <w:p w14:paraId="58EE05A4" w14:textId="30ECBB1F" w:rsidR="007D6F25" w:rsidRPr="00573524" w:rsidRDefault="007D6F25" w:rsidP="007D6F25">
      <w:pPr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73524">
        <w:rPr>
          <w:rFonts w:ascii="Times New Roman" w:hAnsi="Times New Roman" w:cs="Times New Roman"/>
          <w:sz w:val="20"/>
          <w:szCs w:val="20"/>
        </w:rPr>
        <w:t>Pod materijalnom i kaznenom odgovornošću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6CE8F465" w14:textId="77777777" w:rsidR="00B51BE6" w:rsidRDefault="00B51BE6" w:rsidP="00573524">
      <w:pPr>
        <w:ind w:right="-143"/>
        <w:rPr>
          <w:rFonts w:ascii="Times New Roman" w:hAnsi="Times New Roman" w:cs="Times New Roman"/>
          <w:sz w:val="24"/>
          <w:szCs w:val="24"/>
        </w:rPr>
      </w:pPr>
    </w:p>
    <w:p w14:paraId="07E3FEC2" w14:textId="7D363B60" w:rsidR="007D6F25" w:rsidRPr="00A1020D" w:rsidRDefault="007D6F25" w:rsidP="00573524">
      <w:pPr>
        <w:ind w:right="-143"/>
        <w:rPr>
          <w:rFonts w:ascii="Times New Roman" w:hAnsi="Times New Roman" w:cs="Times New Roman"/>
          <w:sz w:val="24"/>
          <w:szCs w:val="24"/>
        </w:rPr>
      </w:pPr>
      <w:r w:rsidRPr="00A1020D">
        <w:rPr>
          <w:rFonts w:ascii="Times New Roman" w:hAnsi="Times New Roman" w:cs="Times New Roman"/>
          <w:sz w:val="24"/>
          <w:szCs w:val="24"/>
        </w:rPr>
        <w:t xml:space="preserve">U  </w:t>
      </w:r>
      <w:proofErr w:type="spellStart"/>
      <w:r w:rsidR="00FF2681">
        <w:rPr>
          <w:rFonts w:ascii="Times New Roman" w:hAnsi="Times New Roman" w:cs="Times New Roman"/>
          <w:sz w:val="24"/>
          <w:szCs w:val="24"/>
        </w:rPr>
        <w:t>Viškovcima</w:t>
      </w:r>
      <w:proofErr w:type="spellEnd"/>
      <w:r w:rsidRPr="00A1020D">
        <w:rPr>
          <w:rFonts w:ascii="Times New Roman" w:hAnsi="Times New Roman" w:cs="Times New Roman"/>
          <w:sz w:val="24"/>
          <w:szCs w:val="24"/>
        </w:rPr>
        <w:t>, __________________ godine.                     Potpis:</w:t>
      </w:r>
    </w:p>
    <w:p w14:paraId="3779ACED" w14:textId="584BB352" w:rsidR="00E1593B" w:rsidRPr="00A1020D" w:rsidRDefault="007D6F25" w:rsidP="007D6F25">
      <w:pPr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A1020D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E1593B" w:rsidRPr="00A1020D" w:rsidSect="00E66BC8">
      <w:headerReference w:type="default" r:id="rId9"/>
      <w:footerReference w:type="default" r:id="rId10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ADAAC" w14:textId="77777777" w:rsidR="00E66BC8" w:rsidRDefault="00E66BC8" w:rsidP="00E96738">
      <w:pPr>
        <w:spacing w:after="0" w:line="240" w:lineRule="auto"/>
      </w:pPr>
      <w:r>
        <w:separator/>
      </w:r>
    </w:p>
  </w:endnote>
  <w:endnote w:type="continuationSeparator" w:id="0">
    <w:p w14:paraId="527F2F84" w14:textId="77777777" w:rsidR="00E66BC8" w:rsidRDefault="00E66BC8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6E973D17" w:rsidR="00E96738" w:rsidRPr="00E96738" w:rsidRDefault="00FD19C8" w:rsidP="00E96738">
    <w:pPr>
      <w:pStyle w:val="Podnoje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B0F8933" wp14:editId="4C7D78E9">
              <wp:simplePos x="0" y="0"/>
              <wp:positionH relativeFrom="margin">
                <wp:align>right</wp:align>
              </wp:positionH>
              <wp:positionV relativeFrom="paragraph">
                <wp:posOffset>-17780</wp:posOffset>
              </wp:positionV>
              <wp:extent cx="6113145" cy="1404620"/>
              <wp:effectExtent l="0" t="0" r="0" b="2540"/>
              <wp:wrapNone/>
              <wp:docPr id="197423603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31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92EE7" w14:textId="5AC53AF0" w:rsidR="00FD19C8" w:rsidRPr="00070FA4" w:rsidRDefault="00FD19C8" w:rsidP="00FD19C8">
                          <w:pPr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070FA4"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  <w:t>„Izneseni stavovi i mišljenja samo su autorova i ne odražavaju nužno službena stajališta Europske unije ili Europske komisije. Ni Europska unija ni Europska komisija ne mogu se smatrati odgovornima za njih.“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0F893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0.15pt;margin-top:-1.4pt;width:481.3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" filled="f" stroked="f">
              <v:textbox style="mso-fit-shape-to-text:t">
                <w:txbxContent>
                  <w:p w14:paraId="09292EE7" w14:textId="5AC53AF0" w:rsidR="00FD19C8" w:rsidRPr="00070FA4" w:rsidRDefault="00FD19C8" w:rsidP="00FD19C8">
                    <w:pPr>
                      <w:spacing w:after="0"/>
                      <w:jc w:val="center"/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070FA4">
                      <w:rPr>
                        <w:color w:val="808080" w:themeColor="background1" w:themeShade="80"/>
                        <w:sz w:val="24"/>
                        <w:szCs w:val="24"/>
                      </w:rPr>
                      <w:t>„Izneseni stavovi i mišljenja samo su autorova i ne odražavaju nužno službena stajališta Europske unije ili Europske komisije. Ni Europska unija ni Europska komisija ne mogu se smatrati odgovornima za njih.“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6EDA"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0D470D8A" wp14:editId="5500577D">
          <wp:simplePos x="0" y="0"/>
          <wp:positionH relativeFrom="margin">
            <wp:align>left</wp:align>
          </wp:positionH>
          <wp:positionV relativeFrom="paragraph">
            <wp:posOffset>-646430</wp:posOffset>
          </wp:positionV>
          <wp:extent cx="6120130" cy="416492"/>
          <wp:effectExtent l="0" t="0" r="0" b="3175"/>
          <wp:wrapNone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77CBB" w14:textId="77777777" w:rsidR="00E66BC8" w:rsidRDefault="00E66BC8" w:rsidP="00E96738">
      <w:pPr>
        <w:spacing w:after="0" w:line="240" w:lineRule="auto"/>
      </w:pPr>
      <w:r>
        <w:separator/>
      </w:r>
    </w:p>
  </w:footnote>
  <w:footnote w:type="continuationSeparator" w:id="0">
    <w:p w14:paraId="334CF889" w14:textId="77777777" w:rsidR="00E66BC8" w:rsidRDefault="00E66BC8" w:rsidP="00E96738">
      <w:pPr>
        <w:spacing w:after="0" w:line="240" w:lineRule="auto"/>
      </w:pPr>
      <w:r>
        <w:continuationSeparator/>
      </w:r>
    </w:p>
  </w:footnote>
  <w:footnote w:id="1">
    <w:p w14:paraId="0CC627FE" w14:textId="77777777" w:rsidR="00952B25" w:rsidRDefault="00952B25" w:rsidP="00952B25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  <w:footnote w:id="2">
    <w:p w14:paraId="28F90155" w14:textId="6CA5ABE3" w:rsidR="00952B25" w:rsidRPr="004D17B6" w:rsidRDefault="00952B25" w:rsidP="00952B2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4D17B6">
        <w:t xml:space="preserve">Prosječna starosna mirovina za </w:t>
      </w:r>
      <w:r w:rsidR="0016569F">
        <w:t>veljaču</w:t>
      </w:r>
      <w:r w:rsidRPr="004D17B6">
        <w:t>, 202</w:t>
      </w:r>
      <w:r w:rsidR="0016569F">
        <w:t>4</w:t>
      </w:r>
      <w:r w:rsidRPr="004D17B6">
        <w:t>. godine iznosi 8</w:t>
      </w:r>
      <w:r w:rsidR="0016569F">
        <w:t>20</w:t>
      </w:r>
      <w:r w:rsidRPr="004D17B6">
        <w:t>,</w:t>
      </w:r>
      <w:r w:rsidR="0016569F">
        <w:t>35</w:t>
      </w:r>
      <w:r w:rsidR="001D32F9" w:rsidRPr="004D17B6">
        <w:t xml:space="preserve"> </w:t>
      </w:r>
      <w:r w:rsidRPr="004D17B6">
        <w:t>€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7B08021F" w:rsidR="00B5470F" w:rsidRDefault="00502859" w:rsidP="00502859">
    <w:pPr>
      <w:pStyle w:val="Zaglavlje"/>
      <w:tabs>
        <w:tab w:val="left" w:pos="330"/>
        <w:tab w:val="right" w:pos="963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D72C24" wp14:editId="5BAAC48B">
              <wp:simplePos x="0" y="0"/>
              <wp:positionH relativeFrom="column">
                <wp:posOffset>889635</wp:posOffset>
              </wp:positionH>
              <wp:positionV relativeFrom="paragraph">
                <wp:posOffset>16510</wp:posOffset>
              </wp:positionV>
              <wp:extent cx="904875" cy="1404620"/>
              <wp:effectExtent l="0" t="0" r="0" b="254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BFC13" w14:textId="704C973F" w:rsidR="00FD19C8" w:rsidRPr="00FD19C8" w:rsidRDefault="00502859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FD19C8" w:rsidRPr="00FD19C8">
                            <w:rPr>
                              <w:sz w:val="24"/>
                              <w:szCs w:val="24"/>
                            </w:rPr>
                            <w:t>OPĆINA</w:t>
                          </w:r>
                        </w:p>
                        <w:p w14:paraId="593798F4" w14:textId="17DD8F10" w:rsidR="00FD19C8" w:rsidRPr="00FD19C8" w:rsidRDefault="00502859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VIŠKOVCI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D72C2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0.05pt;margin-top:1.3pt;width:7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+Y+QEAAM0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" filled="f" stroked="f">
              <v:textbox style="mso-fit-shape-to-text:t">
                <w:txbxContent>
                  <w:p w14:paraId="5D6BFC13" w14:textId="704C973F" w:rsidR="00FD19C8" w:rsidRPr="00FD19C8" w:rsidRDefault="00502859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="00FD19C8" w:rsidRPr="00FD19C8">
                      <w:rPr>
                        <w:sz w:val="24"/>
                        <w:szCs w:val="24"/>
                      </w:rPr>
                      <w:t>OPĆINA</w:t>
                    </w:r>
                  </w:p>
                  <w:p w14:paraId="593798F4" w14:textId="17DD8F10" w:rsidR="00FD19C8" w:rsidRPr="00FD19C8" w:rsidRDefault="00502859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VIŠKOVCI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394ED728" wp14:editId="6C428B0C">
          <wp:simplePos x="0" y="0"/>
          <wp:positionH relativeFrom="column">
            <wp:posOffset>266700</wp:posOffset>
          </wp:positionH>
          <wp:positionV relativeFrom="paragraph">
            <wp:posOffset>56515</wp:posOffset>
          </wp:positionV>
          <wp:extent cx="428625" cy="561926"/>
          <wp:effectExtent l="0" t="0" r="0" b="0"/>
          <wp:wrapNone/>
          <wp:docPr id="113323548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61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="00FD19C8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0143D3" wp14:editId="676015E0">
              <wp:simplePos x="0" y="0"/>
              <wp:positionH relativeFrom="column">
                <wp:posOffset>1660525</wp:posOffset>
              </wp:positionH>
              <wp:positionV relativeFrom="paragraph">
                <wp:posOffset>536575</wp:posOffset>
              </wp:positionV>
              <wp:extent cx="2924175" cy="1404620"/>
              <wp:effectExtent l="0" t="0" r="0" b="3810"/>
              <wp:wrapNone/>
              <wp:docPr id="84283450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F4CC6" w14:textId="5F902D0D" w:rsidR="00FD19C8" w:rsidRPr="00FD19C8" w:rsidRDefault="00FD19C8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D19C8">
                            <w:rPr>
                              <w:sz w:val="24"/>
                              <w:szCs w:val="24"/>
                            </w:rPr>
                            <w:t>„Sufinancirano sredstvima Europske unije“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0143D3" id="_x0000_s1027" type="#_x0000_t202" style="position:absolute;margin-left:130.75pt;margin-top:42.25pt;width:23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" filled="f" stroked="f">
              <v:textbox style="mso-fit-shape-to-text:t">
                <w:txbxContent>
                  <w:p w14:paraId="47FF4CC6" w14:textId="5F902D0D" w:rsidR="00FD19C8" w:rsidRPr="00FD19C8" w:rsidRDefault="00FD19C8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FD19C8">
                      <w:rPr>
                        <w:sz w:val="24"/>
                        <w:szCs w:val="24"/>
                      </w:rPr>
                      <w:t>„Sufinancirano sredstvima Europske unije“</w:t>
                    </w:r>
                  </w:p>
                </w:txbxContent>
              </v:textbox>
            </v:shape>
          </w:pict>
        </mc:Fallback>
      </mc:AlternateContent>
    </w:r>
    <w:r w:rsidR="00FD19C8">
      <w:t xml:space="preserve"> </w:t>
    </w:r>
    <w:r w:rsidR="00F06EDA"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1"/>
  </w:num>
  <w:num w:numId="2" w16cid:durableId="492456920">
    <w:abstractNumId w:val="6"/>
  </w:num>
  <w:num w:numId="3" w16cid:durableId="1605115505">
    <w:abstractNumId w:val="4"/>
  </w:num>
  <w:num w:numId="4" w16cid:durableId="1663510340">
    <w:abstractNumId w:val="2"/>
  </w:num>
  <w:num w:numId="5" w16cid:durableId="76292624">
    <w:abstractNumId w:val="3"/>
  </w:num>
  <w:num w:numId="6" w16cid:durableId="920986824">
    <w:abstractNumId w:val="5"/>
  </w:num>
  <w:num w:numId="7" w16cid:durableId="149009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04F01"/>
    <w:rsid w:val="0004040B"/>
    <w:rsid w:val="00070FA4"/>
    <w:rsid w:val="00075DA7"/>
    <w:rsid w:val="00090A02"/>
    <w:rsid w:val="000D4485"/>
    <w:rsid w:val="00111F97"/>
    <w:rsid w:val="001371F8"/>
    <w:rsid w:val="001461D2"/>
    <w:rsid w:val="00155D54"/>
    <w:rsid w:val="0016569F"/>
    <w:rsid w:val="001B76E5"/>
    <w:rsid w:val="001D32F9"/>
    <w:rsid w:val="001E391B"/>
    <w:rsid w:val="001E6C02"/>
    <w:rsid w:val="00223A10"/>
    <w:rsid w:val="00247094"/>
    <w:rsid w:val="00287307"/>
    <w:rsid w:val="002A1628"/>
    <w:rsid w:val="003000E0"/>
    <w:rsid w:val="00302B19"/>
    <w:rsid w:val="004012E0"/>
    <w:rsid w:val="00407D73"/>
    <w:rsid w:val="0043000B"/>
    <w:rsid w:val="00434415"/>
    <w:rsid w:val="00472E94"/>
    <w:rsid w:val="00480ED6"/>
    <w:rsid w:val="00495809"/>
    <w:rsid w:val="004B6969"/>
    <w:rsid w:val="004D17B6"/>
    <w:rsid w:val="00502859"/>
    <w:rsid w:val="00514831"/>
    <w:rsid w:val="00541C7A"/>
    <w:rsid w:val="0055625C"/>
    <w:rsid w:val="00557108"/>
    <w:rsid w:val="00566113"/>
    <w:rsid w:val="00572219"/>
    <w:rsid w:val="00573524"/>
    <w:rsid w:val="005931CF"/>
    <w:rsid w:val="005977AC"/>
    <w:rsid w:val="00597B02"/>
    <w:rsid w:val="005B0952"/>
    <w:rsid w:val="006150E2"/>
    <w:rsid w:val="0063784A"/>
    <w:rsid w:val="006716FB"/>
    <w:rsid w:val="00691C85"/>
    <w:rsid w:val="006A220C"/>
    <w:rsid w:val="006C3EAE"/>
    <w:rsid w:val="006C3EE4"/>
    <w:rsid w:val="006C68B9"/>
    <w:rsid w:val="006D1AFC"/>
    <w:rsid w:val="006D4D96"/>
    <w:rsid w:val="007016CE"/>
    <w:rsid w:val="007B468C"/>
    <w:rsid w:val="007C5751"/>
    <w:rsid w:val="007D6F25"/>
    <w:rsid w:val="00835F80"/>
    <w:rsid w:val="00851CD3"/>
    <w:rsid w:val="00853274"/>
    <w:rsid w:val="008E49DD"/>
    <w:rsid w:val="008E6472"/>
    <w:rsid w:val="008F4A77"/>
    <w:rsid w:val="00923808"/>
    <w:rsid w:val="009355F5"/>
    <w:rsid w:val="009510BC"/>
    <w:rsid w:val="00952B25"/>
    <w:rsid w:val="0096138A"/>
    <w:rsid w:val="00967F60"/>
    <w:rsid w:val="00971DCD"/>
    <w:rsid w:val="009B3E49"/>
    <w:rsid w:val="009D0449"/>
    <w:rsid w:val="00A1020D"/>
    <w:rsid w:val="00AB2946"/>
    <w:rsid w:val="00AB3BC4"/>
    <w:rsid w:val="00AD48B2"/>
    <w:rsid w:val="00AE7513"/>
    <w:rsid w:val="00B47D7B"/>
    <w:rsid w:val="00B51BE6"/>
    <w:rsid w:val="00B5470F"/>
    <w:rsid w:val="00BA4C82"/>
    <w:rsid w:val="00BC0C02"/>
    <w:rsid w:val="00BD69D7"/>
    <w:rsid w:val="00C2607E"/>
    <w:rsid w:val="00C43936"/>
    <w:rsid w:val="00C637EC"/>
    <w:rsid w:val="00C84B5E"/>
    <w:rsid w:val="00C96B7A"/>
    <w:rsid w:val="00D426AE"/>
    <w:rsid w:val="00D91663"/>
    <w:rsid w:val="00DE75A4"/>
    <w:rsid w:val="00E13172"/>
    <w:rsid w:val="00E1593B"/>
    <w:rsid w:val="00E66BC8"/>
    <w:rsid w:val="00E706FD"/>
    <w:rsid w:val="00E96738"/>
    <w:rsid w:val="00EB0A29"/>
    <w:rsid w:val="00EE1BBE"/>
    <w:rsid w:val="00F016B9"/>
    <w:rsid w:val="00F02234"/>
    <w:rsid w:val="00F06EDA"/>
    <w:rsid w:val="00F5749F"/>
    <w:rsid w:val="00F767B7"/>
    <w:rsid w:val="00F970DA"/>
    <w:rsid w:val="00FD19C8"/>
    <w:rsid w:val="00FD2BA6"/>
    <w:rsid w:val="00FE3948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52B2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52B2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52B25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8E49D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D4D96"/>
    <w:rPr>
      <w:color w:val="E31E2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ovinsko.hr/UserDocsImages/statistika/Osnovni-podatci-2024/osnovni-podatci-2024-3-HR.pdf?vel=10581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Marija Mateša</cp:lastModifiedBy>
  <cp:revision>33</cp:revision>
  <cp:lastPrinted>2021-09-29T14:50:00Z</cp:lastPrinted>
  <dcterms:created xsi:type="dcterms:W3CDTF">2024-02-12T10:30:00Z</dcterms:created>
  <dcterms:modified xsi:type="dcterms:W3CDTF">2024-04-02T07:00:00Z</dcterms:modified>
</cp:coreProperties>
</file>