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F4DF" w14:textId="5C399756" w:rsidR="00F86E8B" w:rsidRPr="00BA56A3" w:rsidRDefault="00526F08" w:rsidP="00F86E8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4C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A56A3" w:rsidRPr="00BA56A3">
        <w:rPr>
          <w:rFonts w:ascii="Times New Roman" w:hAnsi="Times New Roman" w:cs="Times New Roman"/>
          <w:b/>
          <w:sz w:val="24"/>
          <w:szCs w:val="24"/>
          <w:u w:val="single"/>
        </w:rPr>
        <w:t>OBAVIJEST I UPUTE KANDIDATIMA</w:t>
      </w:r>
      <w:r w:rsidR="00234C93" w:rsidRPr="00BA56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</w:p>
    <w:p w14:paraId="13DE0D98" w14:textId="77777777" w:rsidR="00F86E8B" w:rsidRDefault="00F86E8B" w:rsidP="00F86E8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BC3B1D" w14:textId="77777777" w:rsidR="00F86E8B" w:rsidRDefault="00F86E8B" w:rsidP="00F86E8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21F32F" w14:textId="47637A9D" w:rsidR="00F86E8B" w:rsidRPr="00F86E8B" w:rsidRDefault="00F86E8B" w:rsidP="00F86E8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>U Narodnim novinama bro</w:t>
      </w:r>
      <w:r w:rsidRPr="00F86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 </w:t>
      </w:r>
      <w:r w:rsidR="00EB653B" w:rsidRPr="00EB653B">
        <w:rPr>
          <w:rFonts w:ascii="Times New Roman" w:eastAsia="Calibri" w:hAnsi="Times New Roman" w:cs="Times New Roman"/>
          <w:sz w:val="24"/>
          <w:szCs w:val="24"/>
        </w:rPr>
        <w:t>12</w:t>
      </w:r>
      <w:r w:rsidRPr="00EB653B">
        <w:rPr>
          <w:rFonts w:ascii="Times New Roman" w:eastAsia="Calibri" w:hAnsi="Times New Roman" w:cs="Times New Roman"/>
          <w:sz w:val="24"/>
          <w:szCs w:val="24"/>
        </w:rPr>
        <w:t>/202</w:t>
      </w:r>
      <w:r w:rsidR="004911CE" w:rsidRPr="00EB653B">
        <w:rPr>
          <w:rFonts w:ascii="Times New Roman" w:eastAsia="Calibri" w:hAnsi="Times New Roman" w:cs="Times New Roman"/>
          <w:sz w:val="24"/>
          <w:szCs w:val="24"/>
        </w:rPr>
        <w:t>4</w:t>
      </w:r>
      <w:r w:rsidRPr="00EB6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6E8B">
        <w:rPr>
          <w:rFonts w:ascii="Times New Roman" w:eastAsia="Calibri" w:hAnsi="Times New Roman" w:cs="Times New Roman"/>
          <w:sz w:val="24"/>
          <w:szCs w:val="24"/>
        </w:rPr>
        <w:t>o</w:t>
      </w:r>
      <w:r w:rsidRPr="00F86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 </w:t>
      </w:r>
      <w:r w:rsidR="000C33C0">
        <w:rPr>
          <w:rFonts w:ascii="Times New Roman" w:eastAsia="Calibri" w:hAnsi="Times New Roman" w:cs="Times New Roman"/>
          <w:color w:val="000000"/>
          <w:sz w:val="24"/>
          <w:szCs w:val="24"/>
        </w:rPr>
        <w:t>31</w:t>
      </w:r>
      <w:r w:rsidRPr="00F86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0C33C0">
        <w:rPr>
          <w:rFonts w:ascii="Times New Roman" w:eastAsia="Calibri" w:hAnsi="Times New Roman" w:cs="Times New Roman"/>
          <w:color w:val="000000"/>
          <w:sz w:val="24"/>
          <w:szCs w:val="24"/>
        </w:rPr>
        <w:t>siječnja</w:t>
      </w:r>
      <w:r w:rsidR="000C33C0" w:rsidRPr="00F86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86E8B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0C33C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86E8B">
        <w:rPr>
          <w:rFonts w:ascii="Times New Roman" w:eastAsia="Calibri" w:hAnsi="Times New Roman" w:cs="Times New Roman"/>
          <w:color w:val="000000"/>
          <w:sz w:val="24"/>
          <w:szCs w:val="24"/>
        </w:rPr>
        <w:t>. godine, o</w:t>
      </w: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bjavljen je javni natječaj za prijam u službu na neodređeno vrijeme u </w:t>
      </w:r>
      <w:r w:rsidR="000C33C0">
        <w:rPr>
          <w:rFonts w:ascii="Times New Roman" w:eastAsia="Calibri" w:hAnsi="Times New Roman" w:cs="Times New Roman"/>
          <w:sz w:val="24"/>
          <w:szCs w:val="24"/>
        </w:rPr>
        <w:t>Jedinstveni upravni</w:t>
      </w: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 odjel Općine </w:t>
      </w:r>
      <w:r w:rsidR="000C33C0">
        <w:rPr>
          <w:rFonts w:ascii="Times New Roman" w:eastAsia="Calibri" w:hAnsi="Times New Roman" w:cs="Times New Roman"/>
          <w:sz w:val="24"/>
          <w:szCs w:val="24"/>
        </w:rPr>
        <w:t>Viškovci</w:t>
      </w: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, uz probni rad od tri mjeseca, te se daju upute kako slijedi: </w:t>
      </w:r>
    </w:p>
    <w:p w14:paraId="1C7B33DC" w14:textId="77777777" w:rsidR="00F86E8B" w:rsidRPr="00F86E8B" w:rsidRDefault="00F86E8B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8133F9" w14:textId="1EBEC50F" w:rsidR="00F86E8B" w:rsidRPr="00F86E8B" w:rsidRDefault="00F86E8B" w:rsidP="00F86E8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>Prijave na natječaj podnose se zaključno s</w:t>
      </w:r>
      <w:r w:rsidRPr="00F86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33C0">
        <w:rPr>
          <w:rFonts w:ascii="Times New Roman" w:eastAsia="Calibri" w:hAnsi="Times New Roman" w:cs="Times New Roman"/>
          <w:color w:val="000000"/>
          <w:sz w:val="24"/>
          <w:szCs w:val="24"/>
        </w:rPr>
        <w:t>08. veljače 2024.</w:t>
      </w:r>
      <w:r w:rsidRPr="00F86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godine</w:t>
      </w:r>
      <w:r w:rsidRPr="00F86E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20B3A203" w14:textId="77777777" w:rsidR="00F86E8B" w:rsidRPr="00F86E8B" w:rsidRDefault="00F86E8B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77BDB" w14:textId="7DA1D593" w:rsidR="00F86E8B" w:rsidRDefault="00F01952" w:rsidP="00F86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52">
        <w:rPr>
          <w:rFonts w:ascii="Times New Roman" w:hAnsi="Times New Roman" w:cs="Times New Roman"/>
          <w:sz w:val="24"/>
          <w:szCs w:val="24"/>
        </w:rPr>
        <w:t xml:space="preserve">Riječi i pojmovi koji imaju rodno značenje korišteni u ovom Javnom natječaju odnose se jednako na muški i ženski rod, bez obzira na to jesu li korišteni u muškom ili ženskom rodu. </w:t>
      </w:r>
    </w:p>
    <w:p w14:paraId="31CEA45A" w14:textId="77777777" w:rsidR="00F01952" w:rsidRPr="00F01952" w:rsidRDefault="00F01952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F5164" w14:textId="77777777" w:rsidR="000C33C0" w:rsidRPr="00BA56A3" w:rsidRDefault="00F86E8B" w:rsidP="00F86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F86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</w:t>
      </w:r>
      <w:r w:rsidRPr="00F8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) Opis poslova i zadaća radnog  mjesta: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</w:t>
      </w:r>
    </w:p>
    <w:p w14:paraId="13589D29" w14:textId="77777777" w:rsidR="000C33C0" w:rsidRDefault="000C33C0" w:rsidP="00F86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6B20278" w14:textId="6B24BA91" w:rsidR="00F86E8B" w:rsidRPr="00F86E8B" w:rsidRDefault="00F86E8B" w:rsidP="00BA56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6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1.NAMJEŠTENIK II. POTKATEGORIJE </w:t>
      </w:r>
      <w:r w:rsidR="000C3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–</w:t>
      </w:r>
      <w:r w:rsidRPr="00F86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BA5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spremač/</w:t>
      </w:r>
      <w:proofErr w:type="spellStart"/>
      <w:r w:rsidR="00BA5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ica</w:t>
      </w:r>
      <w:proofErr w:type="spellEnd"/>
      <w:r w:rsidR="00BA5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14:paraId="7562D907" w14:textId="62DA8677" w:rsidR="00F86E8B" w:rsidRPr="00F86E8B" w:rsidRDefault="00F86E8B" w:rsidP="00F86E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0C33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održava i čisti društveni dom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6C2CCA37" w14:textId="5EE8455E" w:rsidR="00F86E8B" w:rsidRPr="00F86E8B" w:rsidRDefault="00F86E8B" w:rsidP="00F86E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0C33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pruža tehničku pomoć kod održavanja različitih događaja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076EADAD" w14:textId="6FAA8D78" w:rsidR="00F86E8B" w:rsidRPr="00F86E8B" w:rsidRDefault="00F86E8B" w:rsidP="00F86E8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obavlja i druge poslove po nalogu </w:t>
      </w:r>
      <w:r w:rsidR="000C33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pročelnika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F86E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</w:r>
    </w:p>
    <w:p w14:paraId="3C098C48" w14:textId="77777777" w:rsidR="00F86E8B" w:rsidRPr="00F86E8B" w:rsidRDefault="00F86E8B" w:rsidP="00F86E8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579D1C"/>
          <w:sz w:val="24"/>
          <w:szCs w:val="24"/>
          <w:u w:val="single"/>
          <w:lang w:eastAsia="ar-SA"/>
        </w:rPr>
      </w:pPr>
      <w:r w:rsidRPr="00F8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2.) Podaci o plaći radnog  mjesta</w:t>
      </w:r>
      <w:r w:rsidRPr="00F86E8B">
        <w:rPr>
          <w:rFonts w:ascii="Times New Roman" w:eastAsia="Times New Roman" w:hAnsi="Times New Roman" w:cs="Times New Roman"/>
          <w:color w:val="579D1C"/>
          <w:sz w:val="24"/>
          <w:szCs w:val="24"/>
          <w:u w:val="single"/>
          <w:lang w:eastAsia="ar-SA"/>
        </w:rPr>
        <w:t>:</w:t>
      </w:r>
    </w:p>
    <w:p w14:paraId="5557761B" w14:textId="563D61F3" w:rsidR="00F86E8B" w:rsidRPr="00F86E8B" w:rsidRDefault="00F86E8B" w:rsidP="00F86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Plaća </w:t>
      </w:r>
      <w:r w:rsidR="000C33C0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 spremač/</w:t>
      </w:r>
      <w:proofErr w:type="spellStart"/>
      <w:r w:rsidR="000C33C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propisana je Odlukom o koeficijentima za obračun plaće službenika i namještenika u Jedinstvenom upravnom odjelu Općine </w:t>
      </w:r>
      <w:r w:rsidR="000C33C0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glasnik Općine </w:t>
      </w:r>
      <w:r w:rsidR="000C33C0" w:rsidRPr="000C33C0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broj </w:t>
      </w:r>
      <w:r w:rsidR="000C33C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>/23) i</w:t>
      </w:r>
      <w:r w:rsidR="00F019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Odlukom o visini osnovice za obračun plaće službenicima i namještenicima Jedinstvenog upravnog odjela Općine </w:t>
      </w:r>
      <w:r w:rsidR="000C33C0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glasnik Općine </w:t>
      </w:r>
      <w:r w:rsidR="000C33C0" w:rsidRPr="000C33C0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broj </w:t>
      </w:r>
      <w:r w:rsidR="000C33C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>/23).</w:t>
      </w:r>
    </w:p>
    <w:p w14:paraId="175ABC62" w14:textId="77777777" w:rsidR="00F86E8B" w:rsidRPr="00F86E8B" w:rsidRDefault="00F86E8B" w:rsidP="00F86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F9B586" w14:textId="78464C99" w:rsidR="00F86E8B" w:rsidRPr="00F86E8B" w:rsidRDefault="00F86E8B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86E8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Plaću </w:t>
      </w:r>
      <w:r w:rsidR="00F01952">
        <w:rPr>
          <w:rFonts w:ascii="Times New Roman" w:eastAsia="Calibri" w:hAnsi="Times New Roman" w:cs="Times New Roman"/>
          <w:sz w:val="24"/>
          <w:szCs w:val="24"/>
          <w:lang w:eastAsia="hr-HR"/>
        </w:rPr>
        <w:t>spremača/</w:t>
      </w:r>
      <w:proofErr w:type="spellStart"/>
      <w:r w:rsidR="00F01952">
        <w:rPr>
          <w:rFonts w:ascii="Times New Roman" w:eastAsia="Calibri" w:hAnsi="Times New Roman" w:cs="Times New Roman"/>
          <w:sz w:val="24"/>
          <w:szCs w:val="24"/>
          <w:lang w:eastAsia="hr-HR"/>
        </w:rPr>
        <w:t>ice</w:t>
      </w:r>
      <w:proofErr w:type="spellEnd"/>
      <w:r w:rsidR="00F0195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F86E8B">
        <w:rPr>
          <w:rFonts w:ascii="Times New Roman" w:eastAsia="Calibri" w:hAnsi="Times New Roman" w:cs="Times New Roman"/>
          <w:sz w:val="24"/>
          <w:szCs w:val="24"/>
          <w:lang w:eastAsia="hr-HR"/>
        </w:rPr>
        <w:t>čini umnožak koeficijenta složenosti poslova radnog mjesta 1,</w:t>
      </w:r>
      <w:r w:rsidR="000C33C0">
        <w:rPr>
          <w:rFonts w:ascii="Times New Roman" w:eastAsia="Calibri" w:hAnsi="Times New Roman" w:cs="Times New Roman"/>
          <w:sz w:val="24"/>
          <w:szCs w:val="24"/>
          <w:lang w:eastAsia="hr-HR"/>
        </w:rPr>
        <w:t>94</w:t>
      </w:r>
      <w:r w:rsidRPr="00F86E8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osnovice za obračun plaće </w:t>
      </w:r>
      <w:r w:rsidR="000C33C0">
        <w:rPr>
          <w:rFonts w:ascii="Times New Roman" w:eastAsia="Times New Roman" w:hAnsi="Times New Roman" w:cs="Times New Roman"/>
          <w:sz w:val="24"/>
          <w:szCs w:val="24"/>
          <w:lang w:eastAsia="hr-HR"/>
        </w:rPr>
        <w:t>440,00</w:t>
      </w: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C33C0">
        <w:rPr>
          <w:rFonts w:ascii="Times New Roman" w:eastAsia="Calibri" w:hAnsi="Times New Roman" w:cs="Times New Roman"/>
          <w:sz w:val="24"/>
          <w:szCs w:val="24"/>
          <w:lang w:eastAsia="hr-HR"/>
        </w:rPr>
        <w:t>EUR</w:t>
      </w:r>
      <w:r w:rsidRPr="00F86E8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bruto, uvećan za 0,5% za svaku navršenu godinu radnog staža.</w:t>
      </w:r>
    </w:p>
    <w:p w14:paraId="1CB598D1" w14:textId="77777777" w:rsidR="00F86E8B" w:rsidRPr="00F86E8B" w:rsidRDefault="00F86E8B" w:rsidP="00F86E8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14:paraId="7DB45A2C" w14:textId="77777777" w:rsidR="00F86E8B" w:rsidRPr="00F86E8B" w:rsidRDefault="00F86E8B" w:rsidP="00F86E8B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F8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3.) Testiranje kandidata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:</w:t>
      </w:r>
    </w:p>
    <w:p w14:paraId="0AF4386F" w14:textId="77777777" w:rsidR="00F86E8B" w:rsidRPr="00F86E8B" w:rsidRDefault="00F86E8B" w:rsidP="00F86E8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Testiranje kandidata koji ispunjava formalne uvjete provodi Povjerenstvo za provedbu postupka natječaja.</w:t>
      </w:r>
    </w:p>
    <w:p w14:paraId="5625A3E9" w14:textId="6FE6AD10" w:rsidR="00F86E8B" w:rsidRPr="00F86E8B" w:rsidRDefault="004911CE" w:rsidP="00F86E8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1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Kandidati koji će moći pristupiti intervjuu biti će o tome obaviješteni.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86E8B"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 testiranju će kandidati biti obaviješteni najkasnije 5 (pet) dana prije testiranja. Testiranje će se održati u prostorijama Općine</w:t>
      </w:r>
      <w:r w:rsidR="00F86E8B" w:rsidRPr="00F86E8B">
        <w:rPr>
          <w:rFonts w:ascii="Times New Roman" w:eastAsia="Times New Roman" w:hAnsi="Times New Roman" w:cs="Times New Roman"/>
          <w:color w:val="579D1C"/>
          <w:sz w:val="24"/>
          <w:szCs w:val="24"/>
          <w:lang w:eastAsia="ar-SA"/>
        </w:rPr>
        <w:t xml:space="preserve"> </w:t>
      </w:r>
      <w:r w:rsidR="00BD7D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Viškovci</w:t>
      </w:r>
      <w:r w:rsidR="00F86E8B"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BD7D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Grobljanska 26, 31401 Viškovci</w:t>
      </w:r>
      <w:r w:rsidR="00F86E8B"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Za kandidata koji ne pristupi testiranju smatrat će se da je povukao prijavu na natječaj.</w:t>
      </w:r>
    </w:p>
    <w:p w14:paraId="7D0DF436" w14:textId="77777777" w:rsidR="00F86E8B" w:rsidRPr="00F86E8B" w:rsidRDefault="00F86E8B" w:rsidP="00F86E8B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F8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4.) Obavijest o testiranju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:</w:t>
      </w:r>
    </w:p>
    <w:p w14:paraId="1B5EC244" w14:textId="3A244B76" w:rsidR="00F86E8B" w:rsidRPr="00F86E8B" w:rsidRDefault="00F86E8B" w:rsidP="00F86E8B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Obavijest o testiranju biti će objavljena na službenim stranicama Općine </w:t>
      </w:r>
      <w:r w:rsidR="00BD7D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Viškovci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="00BD7D5E" w:rsidRPr="0099124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ar-SA"/>
          </w:rPr>
          <w:t>www.viskovci.hr</w:t>
        </w:r>
      </w:hyperlink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na oglasnoj ploči</w:t>
      </w:r>
      <w:r w:rsidRPr="00F86E8B">
        <w:rPr>
          <w:rFonts w:ascii="Times New Roman" w:eastAsia="Times New Roman" w:hAnsi="Times New Roman" w:cs="Times New Roman"/>
          <w:color w:val="579D1C"/>
          <w:sz w:val="24"/>
          <w:szCs w:val="24"/>
          <w:lang w:eastAsia="ar-SA"/>
        </w:rPr>
        <w:t xml:space="preserve"> 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Općine</w:t>
      </w:r>
      <w:r w:rsidRPr="00F86E8B">
        <w:rPr>
          <w:rFonts w:ascii="Times New Roman" w:eastAsia="Times New Roman" w:hAnsi="Times New Roman" w:cs="Times New Roman"/>
          <w:color w:val="579D1C"/>
          <w:sz w:val="24"/>
          <w:szCs w:val="24"/>
          <w:lang w:eastAsia="ar-SA"/>
        </w:rPr>
        <w:t xml:space="preserve"> </w:t>
      </w:r>
      <w:r w:rsidR="00BD7D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Viškovci</w:t>
      </w:r>
      <w:r w:rsidRPr="00F86E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1D4F6DEB" w14:textId="77777777" w:rsidR="00F86E8B" w:rsidRPr="00F86E8B" w:rsidRDefault="00F86E8B" w:rsidP="00F86E8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F86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5.) </w:t>
      </w:r>
      <w:r w:rsidRPr="00F8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Provedba testiranja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:</w:t>
      </w:r>
    </w:p>
    <w:p w14:paraId="0B38813A" w14:textId="77777777" w:rsidR="00F86E8B" w:rsidRPr="005A0203" w:rsidRDefault="00F86E8B" w:rsidP="005A02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dolasku na  testiranje kandidati moraju predočiti odgovarajuću ispravu radi utvrđivanja identiteta. Kandidati koji ne mogu dokazati identitet ne mogu pristupiti testiranju. </w:t>
      </w:r>
      <w:r w:rsidRPr="005A0203">
        <w:rPr>
          <w:rFonts w:ascii="Times New Roman" w:eastAsia="Calibri" w:hAnsi="Times New Roman" w:cs="Times New Roman"/>
          <w:sz w:val="24"/>
          <w:szCs w:val="24"/>
        </w:rPr>
        <w:t>Kandidat koji ne pristupi na testiranje smatrat će se da je povukao prijavu na natječaj.</w:t>
      </w:r>
      <w:r w:rsidRPr="005A020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1C25209" w14:textId="1A69FF8A" w:rsidR="00F86E8B" w:rsidRPr="00F86E8B" w:rsidRDefault="00F86E8B" w:rsidP="005A0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Vrijeme trajanja testiranja – </w:t>
      </w:r>
      <w:r w:rsidR="00BD7D5E">
        <w:rPr>
          <w:rFonts w:ascii="Times New Roman" w:eastAsia="Calibri" w:hAnsi="Times New Roman" w:cs="Times New Roman"/>
          <w:sz w:val="24"/>
          <w:szCs w:val="24"/>
        </w:rPr>
        <w:t>6</w:t>
      </w: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0 minuta. </w:t>
      </w:r>
    </w:p>
    <w:p w14:paraId="66D1CD14" w14:textId="77777777" w:rsidR="00F86E8B" w:rsidRPr="00F86E8B" w:rsidRDefault="00F86E8B" w:rsidP="005A0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Za vrijeme testiranja nije dopušteno: </w:t>
      </w:r>
    </w:p>
    <w:p w14:paraId="19B55FBF" w14:textId="77777777" w:rsidR="00F86E8B" w:rsidRPr="00F86E8B" w:rsidRDefault="00F86E8B" w:rsidP="005A0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- koristiti se bilo kakvom literaturom odnosno bilješkama, </w:t>
      </w:r>
    </w:p>
    <w:p w14:paraId="5E26CFF1" w14:textId="77777777" w:rsidR="00F86E8B" w:rsidRPr="00F86E8B" w:rsidRDefault="00F86E8B" w:rsidP="005A0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koristiti mobitel ili druga komunikacijska sredstva, </w:t>
      </w:r>
    </w:p>
    <w:p w14:paraId="12043B2D" w14:textId="09D75833" w:rsidR="00F86E8B" w:rsidRPr="00F86E8B" w:rsidRDefault="00F86E8B" w:rsidP="005A0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>-</w:t>
      </w:r>
      <w:r w:rsidR="005A0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napuštati prostoriju u kojoj se provjera odvija, </w:t>
      </w:r>
    </w:p>
    <w:p w14:paraId="475EF308" w14:textId="5DA36C6D" w:rsidR="00F86E8B" w:rsidRPr="00F86E8B" w:rsidRDefault="00F86E8B" w:rsidP="005A0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>-</w:t>
      </w:r>
      <w:r w:rsidR="005A0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razgovarati s ostalim kandidatima niti na bilo koji drugi način remetiti koncentraciju kandidata. </w:t>
      </w:r>
    </w:p>
    <w:p w14:paraId="209E50E6" w14:textId="77777777" w:rsidR="00F86E8B" w:rsidRPr="00F86E8B" w:rsidRDefault="00F86E8B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925CF8" w14:textId="77777777" w:rsidR="00F86E8B" w:rsidRPr="00F86E8B" w:rsidRDefault="00F86E8B" w:rsidP="00F86E8B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F8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6.) Provjera znanja kandidata sastoji se od</w:t>
      </w:r>
      <w:r w:rsidRPr="00F86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:</w:t>
      </w:r>
    </w:p>
    <w:p w14:paraId="21AD15E7" w14:textId="3AEACAD8" w:rsidR="00BD7D5E" w:rsidRDefault="00BD7D5E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5E">
        <w:rPr>
          <w:rFonts w:ascii="Times New Roman" w:eastAsia="Calibri" w:hAnsi="Times New Roman" w:cs="Times New Roman"/>
          <w:sz w:val="24"/>
          <w:szCs w:val="24"/>
        </w:rPr>
        <w:t>Prethodna provjera znanja i sposobnosti obavlja se putem pisanog testiranja iz općeg znanja i razgovora (intervjua). Navedeni način pisanog testiranja izričito je propisan odredbom članka 116.</w:t>
      </w:r>
      <w:r w:rsidR="005A0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D5E">
        <w:rPr>
          <w:rFonts w:ascii="Times New Roman" w:eastAsia="Calibri" w:hAnsi="Times New Roman" w:cs="Times New Roman"/>
          <w:sz w:val="24"/>
          <w:szCs w:val="24"/>
        </w:rPr>
        <w:t>st.2.</w:t>
      </w:r>
      <w:r w:rsidR="005A0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D5E">
        <w:rPr>
          <w:rFonts w:ascii="Times New Roman" w:eastAsia="Calibri" w:hAnsi="Times New Roman" w:cs="Times New Roman"/>
          <w:sz w:val="24"/>
          <w:szCs w:val="24"/>
        </w:rPr>
        <w:t xml:space="preserve">Zakona o službenicima i namještenicima u lokalnoj i područnoj (regionalnoj) samoupravi („Narodne novine“, broj: 86/08., 61/11., 04/18. i 112.19) koji glasi:  „Postupak testiranja kandidata za prijam na radno mjesto namještenika za koje je kao stručno znanje utvrđena niža stručna sprema ili osnovna škola provodi se putem pisanog testa iz općeg znanja.“ </w:t>
      </w:r>
    </w:p>
    <w:p w14:paraId="281A0957" w14:textId="77777777" w:rsidR="009C6840" w:rsidRDefault="00BD7D5E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5E">
        <w:rPr>
          <w:rFonts w:ascii="Times New Roman" w:eastAsia="Calibri" w:hAnsi="Times New Roman" w:cs="Times New Roman"/>
          <w:sz w:val="24"/>
          <w:szCs w:val="24"/>
        </w:rPr>
        <w:t xml:space="preserve">Preporučeni okvirni izvori za pisano testiranje iz općeg znanja : </w:t>
      </w:r>
    </w:p>
    <w:p w14:paraId="36397B81" w14:textId="3804BE55" w:rsidR="009C6840" w:rsidRDefault="00BD7D5E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5E">
        <w:rPr>
          <w:rFonts w:ascii="Times New Roman" w:eastAsia="Calibri" w:hAnsi="Times New Roman" w:cs="Times New Roman"/>
          <w:sz w:val="24"/>
          <w:szCs w:val="24"/>
        </w:rPr>
        <w:t xml:space="preserve">-web-stranica : hrvatska.eu, </w:t>
      </w:r>
      <w:hyperlink r:id="rId8" w:history="1">
        <w:r w:rsidR="009C6840" w:rsidRPr="00991246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https://croatia.eu/index.php?&amp;lang=1</w:t>
        </w:r>
      </w:hyperlink>
      <w:r w:rsidR="009C6840" w:rsidRPr="009C68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1AE2E3" w14:textId="6AA32F64" w:rsidR="009C6840" w:rsidRDefault="00BD7D5E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5E">
        <w:rPr>
          <w:rFonts w:ascii="Times New Roman" w:eastAsia="Calibri" w:hAnsi="Times New Roman" w:cs="Times New Roman"/>
          <w:sz w:val="24"/>
          <w:szCs w:val="24"/>
        </w:rPr>
        <w:t xml:space="preserve">-web stranica : Općina </w:t>
      </w:r>
      <w:r w:rsidR="009C6840">
        <w:rPr>
          <w:rFonts w:ascii="Times New Roman" w:eastAsia="Calibri" w:hAnsi="Times New Roman" w:cs="Times New Roman"/>
          <w:sz w:val="24"/>
          <w:szCs w:val="24"/>
        </w:rPr>
        <w:t xml:space="preserve">Viškovci:  </w:t>
      </w:r>
      <w:hyperlink r:id="rId9" w:history="1">
        <w:r w:rsidR="009C6840" w:rsidRPr="00991246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www.viskovci.hr</w:t>
        </w:r>
      </w:hyperlink>
    </w:p>
    <w:p w14:paraId="690BB815" w14:textId="6CD6549D" w:rsidR="00BD7D5E" w:rsidRDefault="00BD7D5E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5E">
        <w:rPr>
          <w:rFonts w:ascii="Times New Roman" w:eastAsia="Calibri" w:hAnsi="Times New Roman" w:cs="Times New Roman"/>
          <w:sz w:val="24"/>
          <w:szCs w:val="24"/>
        </w:rPr>
        <w:t>-ostali dostupni izvori općeg znanja</w:t>
      </w:r>
    </w:p>
    <w:p w14:paraId="01A1DED1" w14:textId="77777777" w:rsidR="00BD7D5E" w:rsidRDefault="00BD7D5E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CB2EB4" w14:textId="77777777" w:rsidR="00F86E8B" w:rsidRPr="00F86E8B" w:rsidRDefault="00F86E8B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>Test sadrži 10 pitanja. Za svaki točan odgovor kandidatu se dodjeljuje 1 bod.</w:t>
      </w:r>
    </w:p>
    <w:p w14:paraId="38CB6E7B" w14:textId="214288E7" w:rsidR="00F86E8B" w:rsidRPr="00F86E8B" w:rsidRDefault="00F86E8B" w:rsidP="00F86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Maksimalan broj bodova koji kandidati mogu ostvariti je 10 bodova. Smatra se da su kandidati položili tekst ukoliko su ostvarili najmanje 50% bodova (5 i više bodova), i s takvim kandidatima će Povjerenstvo za provedbu natječaja provesti intervju. Maksimalan broj bodova koji kandidati mogu ostvariti na intervjuu je </w:t>
      </w:r>
      <w:r w:rsidR="00BA56A3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F86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bodova.</w:t>
      </w:r>
    </w:p>
    <w:p w14:paraId="6F5A3C46" w14:textId="49EB35E5" w:rsidR="00F86E8B" w:rsidRPr="00F86E8B" w:rsidRDefault="00F86E8B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>O rezultatima testiranja i vremenu održavanja intervjua kandidati će biti obaviješteni</w:t>
      </w:r>
      <w:r w:rsidR="005A0203">
        <w:rPr>
          <w:rFonts w:ascii="Times New Roman" w:eastAsia="Calibri" w:hAnsi="Times New Roman" w:cs="Times New Roman"/>
          <w:sz w:val="24"/>
          <w:szCs w:val="24"/>
        </w:rPr>
        <w:t>.</w:t>
      </w: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C7303A" w14:textId="77777777" w:rsidR="00F86E8B" w:rsidRPr="00F86E8B" w:rsidRDefault="00F86E8B" w:rsidP="00F8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E8B">
        <w:rPr>
          <w:rFonts w:ascii="Times New Roman" w:eastAsia="Calibri" w:hAnsi="Times New Roman" w:cs="Times New Roman"/>
          <w:sz w:val="24"/>
          <w:szCs w:val="24"/>
        </w:rPr>
        <w:t xml:space="preserve">Nakon provedenog testiranja i razgovora (intervjua), Povjerenstvo za provedbu natječaja utvrđuje rang listu kandidata prema ukupnom broju ostvarenih bodova. </w:t>
      </w:r>
    </w:p>
    <w:p w14:paraId="3B92295E" w14:textId="77777777" w:rsidR="00F86E8B" w:rsidRPr="00F86E8B" w:rsidRDefault="00F86E8B" w:rsidP="00F86E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F0A5A2" w14:textId="27B3769E" w:rsidR="00561766" w:rsidRPr="00234C93" w:rsidRDefault="00BA56A3" w:rsidP="00BA56A3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A56A3">
        <w:rPr>
          <w:rFonts w:ascii="Times New Roman" w:hAnsi="Times New Roman" w:cs="Times New Roman"/>
          <w:b/>
          <w:sz w:val="24"/>
          <w:szCs w:val="24"/>
        </w:rPr>
        <w:t>Povjerenstvo za provedbu javnog natječaja</w:t>
      </w:r>
    </w:p>
    <w:sectPr w:rsidR="00561766" w:rsidRPr="0023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31B4" w14:textId="77777777" w:rsidR="00BC398C" w:rsidRDefault="00BC398C" w:rsidP="00F86E8B">
      <w:pPr>
        <w:spacing w:after="0" w:line="240" w:lineRule="auto"/>
      </w:pPr>
      <w:r>
        <w:separator/>
      </w:r>
    </w:p>
  </w:endnote>
  <w:endnote w:type="continuationSeparator" w:id="0">
    <w:p w14:paraId="1881F6CF" w14:textId="77777777" w:rsidR="00BC398C" w:rsidRDefault="00BC398C" w:rsidP="00F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E9E5" w14:textId="77777777" w:rsidR="00BC398C" w:rsidRDefault="00BC398C" w:rsidP="00F86E8B">
      <w:pPr>
        <w:spacing w:after="0" w:line="240" w:lineRule="auto"/>
      </w:pPr>
      <w:r>
        <w:separator/>
      </w:r>
    </w:p>
  </w:footnote>
  <w:footnote w:type="continuationSeparator" w:id="0">
    <w:p w14:paraId="054699F1" w14:textId="77777777" w:rsidR="00BC398C" w:rsidRDefault="00BC398C" w:rsidP="00F8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1" w15:restartNumberingAfterBreak="0">
    <w:nsid w:val="15DA765F"/>
    <w:multiLevelType w:val="hybridMultilevel"/>
    <w:tmpl w:val="AE1CE3FC"/>
    <w:lvl w:ilvl="0" w:tplc="ED464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268CA"/>
    <w:multiLevelType w:val="hybridMultilevel"/>
    <w:tmpl w:val="E722A020"/>
    <w:lvl w:ilvl="0" w:tplc="193A2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0A4"/>
    <w:multiLevelType w:val="multilevel"/>
    <w:tmpl w:val="2858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43C53"/>
    <w:multiLevelType w:val="hybridMultilevel"/>
    <w:tmpl w:val="97E84400"/>
    <w:lvl w:ilvl="0" w:tplc="FB360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CF72F3"/>
    <w:multiLevelType w:val="hybridMultilevel"/>
    <w:tmpl w:val="7F44D730"/>
    <w:lvl w:ilvl="0" w:tplc="CAA0E3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44CE1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3F9A"/>
    <w:multiLevelType w:val="hybridMultilevel"/>
    <w:tmpl w:val="7666BB78"/>
    <w:lvl w:ilvl="0" w:tplc="CC0A2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FF7905"/>
    <w:multiLevelType w:val="hybridMultilevel"/>
    <w:tmpl w:val="54AA5258"/>
    <w:lvl w:ilvl="0" w:tplc="5D561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60915">
    <w:abstractNumId w:val="7"/>
  </w:num>
  <w:num w:numId="2" w16cid:durableId="607082332">
    <w:abstractNumId w:val="4"/>
  </w:num>
  <w:num w:numId="3" w16cid:durableId="325090998">
    <w:abstractNumId w:val="1"/>
  </w:num>
  <w:num w:numId="4" w16cid:durableId="1343974552">
    <w:abstractNumId w:val="6"/>
  </w:num>
  <w:num w:numId="5" w16cid:durableId="1893930055">
    <w:abstractNumId w:val="5"/>
  </w:num>
  <w:num w:numId="6" w16cid:durableId="368721947">
    <w:abstractNumId w:val="5"/>
  </w:num>
  <w:num w:numId="7" w16cid:durableId="719402530">
    <w:abstractNumId w:val="2"/>
  </w:num>
  <w:num w:numId="8" w16cid:durableId="420177433">
    <w:abstractNumId w:val="3"/>
  </w:num>
  <w:num w:numId="9" w16cid:durableId="84655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766"/>
    <w:rsid w:val="000C33C0"/>
    <w:rsid w:val="000F38C9"/>
    <w:rsid w:val="001266C3"/>
    <w:rsid w:val="00133FB1"/>
    <w:rsid w:val="00152AF8"/>
    <w:rsid w:val="00195F39"/>
    <w:rsid w:val="001C4579"/>
    <w:rsid w:val="00234C93"/>
    <w:rsid w:val="00250BAE"/>
    <w:rsid w:val="00254303"/>
    <w:rsid w:val="002C426F"/>
    <w:rsid w:val="00333E36"/>
    <w:rsid w:val="00345224"/>
    <w:rsid w:val="0038647C"/>
    <w:rsid w:val="0039406B"/>
    <w:rsid w:val="004823D7"/>
    <w:rsid w:val="004911CE"/>
    <w:rsid w:val="00526F08"/>
    <w:rsid w:val="00561766"/>
    <w:rsid w:val="005A0203"/>
    <w:rsid w:val="005D26DD"/>
    <w:rsid w:val="006011D3"/>
    <w:rsid w:val="00615723"/>
    <w:rsid w:val="00706EC6"/>
    <w:rsid w:val="00710000"/>
    <w:rsid w:val="00732AEC"/>
    <w:rsid w:val="00774C1B"/>
    <w:rsid w:val="008279D2"/>
    <w:rsid w:val="008A557D"/>
    <w:rsid w:val="00906D8F"/>
    <w:rsid w:val="00973A35"/>
    <w:rsid w:val="00984D28"/>
    <w:rsid w:val="00995D12"/>
    <w:rsid w:val="009C2A4D"/>
    <w:rsid w:val="009C6840"/>
    <w:rsid w:val="00A533F0"/>
    <w:rsid w:val="00B268AE"/>
    <w:rsid w:val="00B94956"/>
    <w:rsid w:val="00BA56A3"/>
    <w:rsid w:val="00BC398C"/>
    <w:rsid w:val="00BD7D5E"/>
    <w:rsid w:val="00BE5F75"/>
    <w:rsid w:val="00BF79EB"/>
    <w:rsid w:val="00C44AFE"/>
    <w:rsid w:val="00CC2BBC"/>
    <w:rsid w:val="00CD0EC4"/>
    <w:rsid w:val="00D03BD8"/>
    <w:rsid w:val="00D07A49"/>
    <w:rsid w:val="00D7177B"/>
    <w:rsid w:val="00DB025C"/>
    <w:rsid w:val="00E2297F"/>
    <w:rsid w:val="00EB653B"/>
    <w:rsid w:val="00F01952"/>
    <w:rsid w:val="00F41109"/>
    <w:rsid w:val="00F44A10"/>
    <w:rsid w:val="00F86E8B"/>
    <w:rsid w:val="00FA2998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5027"/>
  <w15:docId w15:val="{3C621852-E1F4-45B5-AEB6-BC8C5CFF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17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266C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266C3"/>
    <w:rPr>
      <w:color w:val="808080"/>
      <w:shd w:val="clear" w:color="auto" w:fill="E6E6E6"/>
    </w:rPr>
  </w:style>
  <w:style w:type="paragraph" w:customStyle="1" w:styleId="Obinitekst1">
    <w:name w:val="Obični tekst1"/>
    <w:basedOn w:val="Normal"/>
    <w:rsid w:val="00906D8F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styleId="Bezproreda">
    <w:name w:val="No Spacing"/>
    <w:uiPriority w:val="1"/>
    <w:qFormat/>
    <w:rsid w:val="00F86E8B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8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6E8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Referencafusnote">
    <w:name w:val="footnote reference"/>
    <w:uiPriority w:val="99"/>
    <w:semiHidden/>
    <w:unhideWhenUsed/>
    <w:rsid w:val="00F86E8B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9C6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atia.eu/index.php?&amp;lang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k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sk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Goričan</dc:creator>
  <cp:lastModifiedBy>korisnik1</cp:lastModifiedBy>
  <cp:revision>10</cp:revision>
  <cp:lastPrinted>2024-02-01T11:26:00Z</cp:lastPrinted>
  <dcterms:created xsi:type="dcterms:W3CDTF">2022-10-27T12:03:00Z</dcterms:created>
  <dcterms:modified xsi:type="dcterms:W3CDTF">2024-02-01T11:58:00Z</dcterms:modified>
</cp:coreProperties>
</file>