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45" w:rsidRPr="00982B89" w:rsidRDefault="00982B89" w:rsidP="00982B89">
      <w:pPr>
        <w:jc w:val="both"/>
        <w:rPr>
          <w:rFonts w:ascii="Times New Roman" w:hAnsi="Times New Roman" w:cs="Times New Roman"/>
          <w:sz w:val="24"/>
          <w:szCs w:val="24"/>
        </w:rPr>
      </w:pPr>
      <w:r w:rsidRPr="00982B89">
        <w:rPr>
          <w:rFonts w:ascii="Times New Roman" w:hAnsi="Times New Roman" w:cs="Times New Roman"/>
          <w:sz w:val="24"/>
          <w:szCs w:val="24"/>
        </w:rPr>
        <w:t xml:space="preserve">     Na temelju članka 41. Zakona o lokalnim porezima („Narodne novine“ broj 115/16) i članka 32. Statuta Općine Viškovci („Službeni glasnik“ Općine Viškovci broj 01/13) te Suglasnosti da Porezna uprava može obavljati poslove utvrđivanja, evidentiranja, nadzora , naplate i ovrhe radi naplate poreza jedinica lokalne i područne (regionalne) samouprave („Narodne novine“ broj 1/17) Općinsko vijeće Općine Viškovci na 2. sjednici održanoj dana 01. rujna 2017. godine donosi: </w:t>
      </w:r>
    </w:p>
    <w:p w:rsidR="00982B89" w:rsidRDefault="00982B89"/>
    <w:p w:rsidR="00982B89" w:rsidRPr="00D868F5" w:rsidRDefault="00982B89" w:rsidP="00982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8F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82B89" w:rsidRPr="00D868F5" w:rsidRDefault="00982B89" w:rsidP="00982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8F5">
        <w:rPr>
          <w:rFonts w:ascii="Times New Roman" w:hAnsi="Times New Roman" w:cs="Times New Roman"/>
          <w:b/>
          <w:sz w:val="24"/>
          <w:szCs w:val="24"/>
        </w:rPr>
        <w:t>O POVJERAVANJU POSLOVA OBRAČUNAVANJA I NAPLATE POREZA OPĆINE VIŠKOVCI</w:t>
      </w:r>
    </w:p>
    <w:p w:rsidR="00982B89" w:rsidRPr="00D868F5" w:rsidRDefault="00982B89" w:rsidP="00982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B89" w:rsidRDefault="00982B89" w:rsidP="00982B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982B89" w:rsidRDefault="00982B89" w:rsidP="003E3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Viškovci, ovom Odlukom, prenosi u cijelosti na Ministarstvo financija, Poreznu upravu, poslove utvrđivanja, evidentiranja, nadzora, naplate i ovrhe radi naplate poreza na potrošnju, poreza na kuće za odmor, poreza na korištenje javnih površina prema Odluci o porezima Općine Viškovci.</w:t>
      </w:r>
    </w:p>
    <w:p w:rsidR="00982B89" w:rsidRDefault="00982B89" w:rsidP="00982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B89" w:rsidRDefault="00982B89" w:rsidP="00982B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982B89" w:rsidRDefault="00982B89" w:rsidP="003E3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nadležna organizacija platnog prometa zadužena za naplatu javnih prihoda (Financijska agencija) da nakladu koj</w:t>
      </w:r>
      <w:r w:rsidR="0055554C">
        <w:rPr>
          <w:rFonts w:ascii="Times New Roman" w:hAnsi="Times New Roman" w:cs="Times New Roman"/>
          <w:sz w:val="24"/>
          <w:szCs w:val="24"/>
        </w:rPr>
        <w:t xml:space="preserve">a pripada Poreznoj upravi, </w:t>
      </w:r>
      <w:r w:rsidR="00D868F5">
        <w:rPr>
          <w:rFonts w:ascii="Times New Roman" w:hAnsi="Times New Roman" w:cs="Times New Roman"/>
          <w:sz w:val="24"/>
          <w:szCs w:val="24"/>
        </w:rPr>
        <w:t>u visini od 5% od ukupno naplaćenih prihoda obračuna i uplati u Državni proračun i to do zadnjeg dana u mjesecu za prethodni mjesec.</w:t>
      </w:r>
    </w:p>
    <w:p w:rsidR="00D868F5" w:rsidRDefault="00D868F5" w:rsidP="00982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8F5" w:rsidRDefault="00D868F5" w:rsidP="00982B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3. </w:t>
      </w:r>
    </w:p>
    <w:p w:rsidR="00D868F5" w:rsidRDefault="00D868F5" w:rsidP="003E3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„ Službenom glasniku“</w:t>
      </w:r>
      <w:r w:rsidR="003E32BE">
        <w:rPr>
          <w:rFonts w:ascii="Times New Roman" w:hAnsi="Times New Roman" w:cs="Times New Roman"/>
          <w:sz w:val="24"/>
          <w:szCs w:val="24"/>
        </w:rPr>
        <w:t xml:space="preserve"> Općine Viškovci.</w:t>
      </w:r>
    </w:p>
    <w:p w:rsidR="003E32BE" w:rsidRDefault="003E32BE" w:rsidP="003E3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8F5" w:rsidRDefault="00D868F5" w:rsidP="00D868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Klasa:410-01/17-01/06</w:t>
      </w:r>
    </w:p>
    <w:p w:rsidR="00D868F5" w:rsidRDefault="00D868F5" w:rsidP="00D868F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2121/10-01-02/17-06</w:t>
      </w:r>
    </w:p>
    <w:p w:rsidR="00D868F5" w:rsidRDefault="007C2E73" w:rsidP="00D868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D868F5">
        <w:rPr>
          <w:rFonts w:ascii="Times New Roman" w:hAnsi="Times New Roman" w:cs="Times New Roman"/>
          <w:sz w:val="24"/>
          <w:szCs w:val="24"/>
        </w:rPr>
        <w:t xml:space="preserve">1. rujna 2017. </w:t>
      </w:r>
    </w:p>
    <w:p w:rsidR="00C92695" w:rsidRDefault="00C92695" w:rsidP="00D868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2695" w:rsidRDefault="00C92695" w:rsidP="00D868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2695" w:rsidRDefault="007C77A7" w:rsidP="007C77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C92695">
        <w:rPr>
          <w:rFonts w:ascii="Times New Roman" w:hAnsi="Times New Roman" w:cs="Times New Roman"/>
          <w:sz w:val="24"/>
          <w:szCs w:val="24"/>
        </w:rPr>
        <w:t>Predsjednik vijeća</w:t>
      </w:r>
    </w:p>
    <w:p w:rsidR="00C92695" w:rsidRDefault="00C92695" w:rsidP="00C9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Marijanović</w:t>
      </w:r>
      <w:proofErr w:type="spellEnd"/>
    </w:p>
    <w:p w:rsidR="00C92695" w:rsidRDefault="00C92695" w:rsidP="00C92695"/>
    <w:p w:rsidR="00982B89" w:rsidRDefault="00982B89" w:rsidP="00D868F5">
      <w:pPr>
        <w:contextualSpacing/>
        <w:jc w:val="right"/>
      </w:pPr>
    </w:p>
    <w:sectPr w:rsidR="0098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9"/>
    <w:rsid w:val="003E32BE"/>
    <w:rsid w:val="0055554C"/>
    <w:rsid w:val="007C2E73"/>
    <w:rsid w:val="007C77A7"/>
    <w:rsid w:val="008419E8"/>
    <w:rsid w:val="00982B89"/>
    <w:rsid w:val="00A32C74"/>
    <w:rsid w:val="00C92695"/>
    <w:rsid w:val="00D868F5"/>
    <w:rsid w:val="00E44345"/>
    <w:rsid w:val="00E8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2017-08-28T06:38:00Z</cp:lastPrinted>
  <dcterms:created xsi:type="dcterms:W3CDTF">2017-08-24T09:14:00Z</dcterms:created>
  <dcterms:modified xsi:type="dcterms:W3CDTF">2017-08-28T06:59:00Z</dcterms:modified>
</cp:coreProperties>
</file>